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EF" w:rsidRDefault="00592FB0" w:rsidP="00592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A19BF">
        <w:rPr>
          <w:rFonts w:ascii="Times New Roman" w:hAnsi="Times New Roman" w:cs="Times New Roman"/>
          <w:sz w:val="28"/>
          <w:szCs w:val="28"/>
        </w:rPr>
        <w:t>№1</w:t>
      </w:r>
    </w:p>
    <w:p w:rsidR="00592FB0" w:rsidRDefault="00AF115C" w:rsidP="00592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19</w:t>
      </w:r>
      <w:r w:rsidR="00E579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E5792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579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92FB0" w:rsidRDefault="00592FB0" w:rsidP="00592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0F6F" w:rsidRDefault="00401A44" w:rsidP="00630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AF115C" w:rsidRPr="00AF115C">
        <w:rPr>
          <w:rFonts w:ascii="Times New Roman" w:hAnsi="Times New Roman" w:cs="Times New Roman"/>
          <w:sz w:val="28"/>
          <w:szCs w:val="28"/>
        </w:rPr>
        <w:t>б организации занятости и досуга несовершеннолетних, находящихся в социально опасном положении, трудной жизненной ситуации, в образовательных организациях, учреждениях молодежной политики, спорта и культуры.</w:t>
      </w:r>
    </w:p>
    <w:p w:rsidR="00AF115C" w:rsidRPr="00BD3053" w:rsidRDefault="00AF115C" w:rsidP="00630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F6F" w:rsidRPr="00630F6F" w:rsidRDefault="00630F6F" w:rsidP="00630F6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30F6F">
        <w:rPr>
          <w:rFonts w:ascii="Times New Roman" w:hAnsi="Times New Roman"/>
          <w:sz w:val="28"/>
          <w:szCs w:val="28"/>
        </w:rPr>
        <w:t>Организация отдыха, оздоровления, занятости детей в городе Красноярске в 201</w:t>
      </w:r>
      <w:r w:rsidR="00AF115C">
        <w:rPr>
          <w:rFonts w:ascii="Times New Roman" w:hAnsi="Times New Roman"/>
          <w:sz w:val="28"/>
          <w:szCs w:val="28"/>
        </w:rPr>
        <w:t>9</w:t>
      </w:r>
      <w:r w:rsidRPr="00630F6F">
        <w:rPr>
          <w:rFonts w:ascii="Times New Roman" w:hAnsi="Times New Roman"/>
          <w:sz w:val="28"/>
          <w:szCs w:val="28"/>
        </w:rPr>
        <w:t xml:space="preserve"> году осуществля</w:t>
      </w:r>
      <w:r w:rsidR="00AF115C">
        <w:rPr>
          <w:rFonts w:ascii="Times New Roman" w:hAnsi="Times New Roman"/>
          <w:sz w:val="28"/>
          <w:szCs w:val="28"/>
        </w:rPr>
        <w:t xml:space="preserve">ется в рамках </w:t>
      </w:r>
      <w:r w:rsidR="00AF115C" w:rsidRPr="00AF115C">
        <w:rPr>
          <w:rFonts w:ascii="Times New Roman" w:hAnsi="Times New Roman"/>
          <w:sz w:val="28"/>
          <w:szCs w:val="28"/>
        </w:rPr>
        <w:t>межведомственной программы «Развитие летней детской занятости и досуга детей в городе Красноярске»</w:t>
      </w:r>
      <w:r w:rsidR="00AF115C">
        <w:rPr>
          <w:rFonts w:ascii="Times New Roman" w:hAnsi="Times New Roman"/>
          <w:sz w:val="28"/>
          <w:szCs w:val="28"/>
        </w:rPr>
        <w:t>.</w:t>
      </w:r>
      <w:r w:rsidRPr="00630F6F">
        <w:rPr>
          <w:rFonts w:ascii="Times New Roman" w:hAnsi="Times New Roman"/>
          <w:sz w:val="28"/>
          <w:szCs w:val="28"/>
        </w:rPr>
        <w:t xml:space="preserve"> </w:t>
      </w:r>
    </w:p>
    <w:p w:rsidR="00AF115C" w:rsidRDefault="00AF115C" w:rsidP="00630F6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115C">
        <w:rPr>
          <w:rFonts w:ascii="Times New Roman" w:hAnsi="Times New Roman"/>
          <w:sz w:val="28"/>
          <w:szCs w:val="28"/>
        </w:rPr>
        <w:t xml:space="preserve">Городская Комиссия по делам несовершеннолетних и защите их прав координирует деятельность органов и учреждений системы профилактики, взаимодействует с некоммерческими организациями.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При организации летней оздоровительной кампании 2019 года приоритетными направлениями являются: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-организация занятости несовершеннолетних, в том числе состоящих на профилактическом учете и находящихся в трудной жизненной ситуации;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-профилактика правонарушений и преступлений в детской и молодёжной среде;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-обеспечение безопасных и качественных условий организации отдыха и оздоровления детей.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 создание безопасных условий пребывания детей в оздоровительных учреждениях;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 качественная организация летнего отдыха с точки зрения оздоровительного и образовательного эффектов;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В рамках Кампании 2019 года планируется реализовать следующие основные направления отдыха, оздоровления и занятости детей: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468C">
        <w:rPr>
          <w:rFonts w:ascii="Times New Roman" w:hAnsi="Times New Roman"/>
          <w:sz w:val="28"/>
          <w:szCs w:val="28"/>
        </w:rPr>
        <w:tab/>
        <w:t>оздоровление в загородных лагерях;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468C">
        <w:rPr>
          <w:rFonts w:ascii="Times New Roman" w:hAnsi="Times New Roman"/>
          <w:sz w:val="28"/>
          <w:szCs w:val="28"/>
        </w:rPr>
        <w:tab/>
        <w:t>отдых в лагерях с дневным пребыванием детей;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2468C">
        <w:rPr>
          <w:rFonts w:ascii="Times New Roman" w:hAnsi="Times New Roman"/>
          <w:sz w:val="28"/>
          <w:szCs w:val="28"/>
        </w:rPr>
        <w:tab/>
        <w:t>отдых в профильных палаточных лагерях и летних профильных объединениях,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68C">
        <w:rPr>
          <w:rFonts w:ascii="Times New Roman" w:hAnsi="Times New Roman"/>
          <w:sz w:val="28"/>
          <w:szCs w:val="28"/>
        </w:rPr>
        <w:t xml:space="preserve">а также комплекс мероприятий детской занятости и социально-полезного досуга межведомственной программы «Развитие летней детской занятости и досуга детей в городе Красноярске».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Объединение Комиссией по делам несовершеннолетних и защите их прав, усилий и ресурсов ведомств, учреждений и  организаций системы профилактики города - обеспечит организацию предупреждения безнадзорности и правонарушений несовершеннолетних граждан в каникулярное время.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Важным фактором в предупреждении несчастных случаев, преступлений с участием детей и в их отношении - является обеспечение занятости, досуга и отдыха несовершеннолетних.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lastRenderedPageBreak/>
        <w:t>В соответствии с социальным паспортом города на учете в органах социальной защиты населения города Красноярска состоит: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 детей-инвалидов – 3559;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 детей в многодетных семьях – 30116;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 детей, находящихся в трудной жизненной ситуации – 30971;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 детей, находящихся в социально опасном положении – 1084;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 семей с детьми, имеющими доход ниже прожиточного минимума – 14873.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Цель комиссии – организовать 100% занятость несовершеннолетних в летний период.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В 2019 году в детских загородных лагерях муниципальной формы собственности планируется оздоровить 4 102 ребенка. Лагеря будут работать 3-4 смены.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Министерством образования Красноярского края в 2019 году выделена субсидия (36,28 </w:t>
      </w:r>
      <w:proofErr w:type="gramStart"/>
      <w:r w:rsidRPr="00F2468C">
        <w:rPr>
          <w:rFonts w:ascii="Times New Roman" w:hAnsi="Times New Roman"/>
          <w:sz w:val="28"/>
          <w:szCs w:val="28"/>
        </w:rPr>
        <w:t>млн</w:t>
      </w:r>
      <w:proofErr w:type="gramEnd"/>
      <w:r w:rsidRPr="00F2468C">
        <w:rPr>
          <w:rFonts w:ascii="Times New Roman" w:hAnsi="Times New Roman"/>
          <w:sz w:val="28"/>
          <w:szCs w:val="28"/>
        </w:rPr>
        <w:t xml:space="preserve"> руб. с учетом перераспределения средств) на приобретение 2 761 путевки в лагеря иной формы собственности посредством закупки, а также на приобретение 490 путевок для организации отдыха и оздоровления детей-сирот (9,2 млн руб. с учетом перераспределения средств).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В свою очередь, министерством социальной политики края на безвозмездной основе выделяются путевки детям-инвалидам, детям из малоимущих семей и детям из многодетных семей.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В текущем году за счет увеличения количества путевок от Министерства социальной политики по данному направлению будет оздоровлено 1 560 детей, что на 103 ребенка больше в сравнении с 2018 годом.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Всего детям города Красноярска будет предоставлено 9312 путёвок, что на 335 путевок больше, чем в 2018 году.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Второй год на территории города реализуется межведомственная программа «Развитие летней детской занятости и досуга детей в городе Красноярске» при ее разработке были учтены интересы детей, все имеющиеся ресурсы учреждений культуры, образования, спорта, молодежной политики, социальной защиты населения, а также ресурсы учреждений отраслей социальной сферы. Итогом стала программа, в которую вошли более 20 содержательных, самых разных мероприятий </w:t>
      </w:r>
      <w:proofErr w:type="gramStart"/>
      <w:r w:rsidRPr="00F2468C">
        <w:rPr>
          <w:rFonts w:ascii="Times New Roman" w:hAnsi="Times New Roman"/>
          <w:sz w:val="28"/>
          <w:szCs w:val="28"/>
        </w:rPr>
        <w:t>рассчитанные</w:t>
      </w:r>
      <w:proofErr w:type="gramEnd"/>
      <w:r w:rsidRPr="00F2468C">
        <w:rPr>
          <w:rFonts w:ascii="Times New Roman" w:hAnsi="Times New Roman"/>
          <w:sz w:val="28"/>
          <w:szCs w:val="28"/>
        </w:rPr>
        <w:t xml:space="preserve"> на 5-ти дневное систематизированное посещение. Особенностью проекта в текущем году стала работа творческой школы «Лаборатория творческих открытий» на базе Детских музыкальных школ № 1, 12, Детской школы искусств       № 15,</w:t>
      </w:r>
      <w:r w:rsidRPr="00F2468C">
        <w:rPr>
          <w:rFonts w:ascii="Times New Roman" w:hAnsi="Times New Roman"/>
          <w:sz w:val="28"/>
          <w:szCs w:val="28"/>
        </w:rPr>
        <w:tab/>
        <w:t>организованная Главным управлением культуры, которая представляет собой: усиленную программу обучения по специальности (образовательный модуль «Погружение» для учащихся школы) для достижения повышенного уровня и более качественного освоения программы. Образовательный модуль «Открытие» с целью привлечения внимания детей и родителей к музыкальному образованию.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Общая вовлеченность детей – 20 человек.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lastRenderedPageBreak/>
        <w:t xml:space="preserve">На базе учреждений социального обслуживания в 2019 году реализуется Ведомственная программа «Лето», состоящая из  подпрограмм: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«Организация отдыха и занятости детей на базе муниципальных учреждений социального обслуживания семей и детей»;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«Организация отдыха и оздоровления детей, помещенных на социальную реабилитацию в МБУ СО «ГСРЦСН «Росток».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Направлениями программы являются: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1) проведение двухнедельных тематических досуговых смен дневной занятости;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2) организация и проведение досуговых и оздоровительных мероприятий для детей, помещенных на социальную реабилитацию в МБУ СО «ГСРЦН «Росток».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Каждая смена будет носить определенную тематику.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Основные задачи ведомственной программы в 2019 году: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 профилактика безнадзорности и правонарушений несовершеннолетних;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 организация содержательного досуга, занятости;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 развитие творческих способностей несовершеннолетних, обеспечение условий для личностного роста, духовного развития;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- привитие несовершеннолетним навыков здорового образа жизни;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- привлечение детей </w:t>
      </w:r>
      <w:proofErr w:type="gramStart"/>
      <w:r w:rsidRPr="00F2468C">
        <w:rPr>
          <w:rFonts w:ascii="Times New Roman" w:hAnsi="Times New Roman"/>
          <w:sz w:val="28"/>
          <w:szCs w:val="28"/>
        </w:rPr>
        <w:t>к</w:t>
      </w:r>
      <w:proofErr w:type="gramEnd"/>
      <w:r w:rsidRPr="00F246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68C">
        <w:rPr>
          <w:rFonts w:ascii="Times New Roman" w:hAnsi="Times New Roman"/>
          <w:sz w:val="28"/>
          <w:szCs w:val="28"/>
        </w:rPr>
        <w:t>туристкой</w:t>
      </w:r>
      <w:proofErr w:type="gramEnd"/>
      <w:r w:rsidRPr="00F2468C">
        <w:rPr>
          <w:rFonts w:ascii="Times New Roman" w:hAnsi="Times New Roman"/>
          <w:sz w:val="28"/>
          <w:szCs w:val="28"/>
        </w:rPr>
        <w:t>, краеведческой, физкультурно-спортивной и военно-патриотической работе.</w:t>
      </w:r>
    </w:p>
    <w:p w:rsid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468C">
        <w:rPr>
          <w:rFonts w:ascii="Times New Roman" w:hAnsi="Times New Roman"/>
          <w:sz w:val="28"/>
          <w:szCs w:val="28"/>
        </w:rPr>
        <w:t xml:space="preserve">В  проект «Трудовой отряд Главы города Красноярска» в 2019 году согласно муниципальному заданию планируется трудоустроить 4200 подростков, из них 2240 подростков в течение летнего периода.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В рамках проекта в  июне трудоустроено 600 подростков в возрасте от 14 до 17 лет. На июль трудоустроено 940 несовершеннолетних, на август запланировано трудоустройство700 школьников. На сегодняшний день 68% от общего количества детей запланированных к трудовой деятельности в летний период – трудоустроены. В рамках бригад работают подростки различных социальных категорий: 1% человек, находящихся в социально-опасном положении, 2% детей с повышенными потребностями здоровья, 3% детей из малоимущих семей, 6% человек из многодетных семей и 15 % из неполных семей. Для увеличения охвата занятых в «Трудовом отряде Главы города» несовершеннолетних, находящихся в социально опасном положении и состоящих на профилактических учетах в подразделениях по делам несовершеннолетних, комиссиях по делам несовершеннолетних и защите их прав с 2016 года предоставляется приоритет при трудоустройстве данной категории подростков (трудоустройство за день до основного набора). 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В 2019 году заключено соглашение с социально-реабилитационным центром «Росток». В рамках соглашения с мая по октябрь ежемесячно организуется мобильная бригада из подростков данного центра в количестве 10 человек.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lastRenderedPageBreak/>
        <w:t xml:space="preserve">Время работы бригад в течение летнего времени составляет 4 часа рабочего времени.  В летний сезон заработная плата бойцов за отработанный месяц составляет 7 851 рубль, бригадиров 11 800 рублей.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Ежемесячно каждый подросток получает выплату в размере 1 950 рублей от городского центра занятости населения г. Красноярска.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68C"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 w:rsidRPr="00F2468C">
        <w:rPr>
          <w:rFonts w:ascii="Times New Roman" w:hAnsi="Times New Roman"/>
          <w:sz w:val="28"/>
          <w:szCs w:val="28"/>
        </w:rPr>
        <w:t xml:space="preserve"> работа остаётся важной составляющей деятельности проекта. В рамках структурных подразделений проводятся встречи со специалистами разных профессий. Совместно с Центром занятости населения города Красноярска проводятся экскурсии на различные производства и предприятия.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Отряд продолжает заниматься экологическим просвещением и работой с населением города.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Механизм трудоустройства отлажен и осуществляется через сайт </w:t>
      </w:r>
      <w:proofErr w:type="spellStart"/>
      <w:r w:rsidRPr="00F2468C">
        <w:rPr>
          <w:rFonts w:ascii="Times New Roman" w:hAnsi="Times New Roman"/>
          <w:sz w:val="28"/>
          <w:szCs w:val="28"/>
        </w:rPr>
        <w:t>ТОГГ</w:t>
      </w:r>
      <w:proofErr w:type="gramStart"/>
      <w:r w:rsidRPr="00F2468C">
        <w:rPr>
          <w:rFonts w:ascii="Times New Roman" w:hAnsi="Times New Roman"/>
          <w:sz w:val="28"/>
          <w:szCs w:val="28"/>
        </w:rPr>
        <w:t>.р</w:t>
      </w:r>
      <w:proofErr w:type="gramEnd"/>
      <w:r w:rsidRPr="00F2468C">
        <w:rPr>
          <w:rFonts w:ascii="Times New Roman" w:hAnsi="Times New Roman"/>
          <w:sz w:val="28"/>
          <w:szCs w:val="28"/>
        </w:rPr>
        <w:t>ф</w:t>
      </w:r>
      <w:proofErr w:type="spellEnd"/>
      <w:r w:rsidRPr="00F2468C">
        <w:rPr>
          <w:rFonts w:ascii="Times New Roman" w:hAnsi="Times New Roman"/>
          <w:sz w:val="28"/>
          <w:szCs w:val="28"/>
        </w:rPr>
        <w:t xml:space="preserve">,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 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 xml:space="preserve">296 школьников часть своих летних каникул проведут в выездных экспедициях по Красноярскому краю. Средства на проведение летних экологических лагерей предусмотрены в муниципальной программе «Развитие жилищно-коммунального хозяйства и дорожного комплекса города Красноярска на 2019 год и плановый период 2020-2021 годов» (1,1 </w:t>
      </w:r>
      <w:proofErr w:type="gramStart"/>
      <w:r w:rsidRPr="00F2468C">
        <w:rPr>
          <w:rFonts w:ascii="Times New Roman" w:hAnsi="Times New Roman"/>
          <w:sz w:val="28"/>
          <w:szCs w:val="28"/>
        </w:rPr>
        <w:t>млн</w:t>
      </w:r>
      <w:proofErr w:type="gramEnd"/>
      <w:r w:rsidRPr="00F2468C">
        <w:rPr>
          <w:rFonts w:ascii="Times New Roman" w:hAnsi="Times New Roman"/>
          <w:sz w:val="28"/>
          <w:szCs w:val="28"/>
        </w:rPr>
        <w:t xml:space="preserve"> руб.).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В летних профильных палаточных лагерях и летних профильных объединениях отрасли «молодежная политика» планируется обеспечить отдыхом 630 детей.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В целях обеспечения безопасности все профильные объединения регистрируются в МЧС, в состав педагогической команды обязательно входят инструкторы детско-юношеского туризма, медицинский работник. Маршруты согласовываются с ГИБДД.</w:t>
      </w:r>
    </w:p>
    <w:p w:rsidR="00F2468C" w:rsidRPr="00F2468C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68C">
        <w:rPr>
          <w:rFonts w:ascii="Times New Roman" w:hAnsi="Times New Roman"/>
          <w:sz w:val="28"/>
          <w:szCs w:val="28"/>
        </w:rPr>
        <w:t>Реализация межотраслевых проектов позволит охватить иными формами занятости и социально-полезного досуга 16 966 детей (на 1126 больше, чем в 2018 году).</w:t>
      </w:r>
    </w:p>
    <w:p w:rsidR="00444B1A" w:rsidRDefault="00F2468C" w:rsidP="00F246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68C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F2468C">
        <w:rPr>
          <w:rFonts w:ascii="Times New Roman" w:hAnsi="Times New Roman"/>
          <w:sz w:val="28"/>
          <w:szCs w:val="28"/>
        </w:rPr>
        <w:t>: в 2018 году охват составил 15 840 детей.</w:t>
      </w:r>
    </w:p>
    <w:sectPr w:rsidR="00444B1A" w:rsidSect="008A6AC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5D" w:rsidRDefault="0000785D" w:rsidP="00592FB0">
      <w:pPr>
        <w:spacing w:after="0" w:line="240" w:lineRule="auto"/>
      </w:pPr>
      <w:r>
        <w:separator/>
      </w:r>
    </w:p>
  </w:endnote>
  <w:endnote w:type="continuationSeparator" w:id="0">
    <w:p w:rsidR="0000785D" w:rsidRDefault="0000785D" w:rsidP="0059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87682"/>
      <w:docPartObj>
        <w:docPartGallery w:val="Page Numbers (Bottom of Page)"/>
        <w:docPartUnique/>
      </w:docPartObj>
    </w:sdtPr>
    <w:sdtEndPr/>
    <w:sdtContent>
      <w:p w:rsidR="00592FB0" w:rsidRDefault="00592F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8C">
          <w:rPr>
            <w:noProof/>
          </w:rPr>
          <w:t>4</w:t>
        </w:r>
        <w:r>
          <w:fldChar w:fldCharType="end"/>
        </w:r>
      </w:p>
    </w:sdtContent>
  </w:sdt>
  <w:p w:rsidR="00592FB0" w:rsidRDefault="00592F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5D" w:rsidRDefault="0000785D" w:rsidP="00592FB0">
      <w:pPr>
        <w:spacing w:after="0" w:line="240" w:lineRule="auto"/>
      </w:pPr>
      <w:r>
        <w:separator/>
      </w:r>
    </w:p>
  </w:footnote>
  <w:footnote w:type="continuationSeparator" w:id="0">
    <w:p w:rsidR="0000785D" w:rsidRDefault="0000785D" w:rsidP="00592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0"/>
    <w:rsid w:val="0000785D"/>
    <w:rsid w:val="00104A34"/>
    <w:rsid w:val="001822FC"/>
    <w:rsid w:val="0019030E"/>
    <w:rsid w:val="001A19BF"/>
    <w:rsid w:val="002505E7"/>
    <w:rsid w:val="00261AE8"/>
    <w:rsid w:val="00282171"/>
    <w:rsid w:val="002A3041"/>
    <w:rsid w:val="002C2FBA"/>
    <w:rsid w:val="002D0028"/>
    <w:rsid w:val="0031228C"/>
    <w:rsid w:val="003B70B5"/>
    <w:rsid w:val="003D19FD"/>
    <w:rsid w:val="003F6902"/>
    <w:rsid w:val="00401A44"/>
    <w:rsid w:val="00444B1A"/>
    <w:rsid w:val="00471827"/>
    <w:rsid w:val="004C4AF4"/>
    <w:rsid w:val="004E449D"/>
    <w:rsid w:val="00590027"/>
    <w:rsid w:val="00592FB0"/>
    <w:rsid w:val="005D7E01"/>
    <w:rsid w:val="00630F6F"/>
    <w:rsid w:val="00673DA6"/>
    <w:rsid w:val="006D4046"/>
    <w:rsid w:val="006D7957"/>
    <w:rsid w:val="0071249C"/>
    <w:rsid w:val="0075543F"/>
    <w:rsid w:val="00775430"/>
    <w:rsid w:val="00792866"/>
    <w:rsid w:val="008524E9"/>
    <w:rsid w:val="00854452"/>
    <w:rsid w:val="008879EF"/>
    <w:rsid w:val="008A6AC5"/>
    <w:rsid w:val="008C458C"/>
    <w:rsid w:val="008E0A6E"/>
    <w:rsid w:val="0090129C"/>
    <w:rsid w:val="009579F5"/>
    <w:rsid w:val="0098548F"/>
    <w:rsid w:val="00987DAA"/>
    <w:rsid w:val="009C24C0"/>
    <w:rsid w:val="009F3E57"/>
    <w:rsid w:val="00A249EF"/>
    <w:rsid w:val="00A33C97"/>
    <w:rsid w:val="00A62433"/>
    <w:rsid w:val="00A75AA2"/>
    <w:rsid w:val="00AA454D"/>
    <w:rsid w:val="00AB4CC3"/>
    <w:rsid w:val="00AD0785"/>
    <w:rsid w:val="00AF115C"/>
    <w:rsid w:val="00B173BB"/>
    <w:rsid w:val="00B34D97"/>
    <w:rsid w:val="00C41D52"/>
    <w:rsid w:val="00C85AEC"/>
    <w:rsid w:val="00CC7C76"/>
    <w:rsid w:val="00CD6B68"/>
    <w:rsid w:val="00D03CC4"/>
    <w:rsid w:val="00D84598"/>
    <w:rsid w:val="00DA4B6F"/>
    <w:rsid w:val="00E150EA"/>
    <w:rsid w:val="00E1748D"/>
    <w:rsid w:val="00E57923"/>
    <w:rsid w:val="00E852C9"/>
    <w:rsid w:val="00E92EA1"/>
    <w:rsid w:val="00EB26FB"/>
    <w:rsid w:val="00EC7C07"/>
    <w:rsid w:val="00F23995"/>
    <w:rsid w:val="00F2468C"/>
    <w:rsid w:val="00F36FF0"/>
    <w:rsid w:val="00FC7333"/>
    <w:rsid w:val="00FF2DF1"/>
    <w:rsid w:val="00FF5354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2FB0"/>
    <w:rPr>
      <w:rFonts w:ascii="Calibri" w:eastAsia="Calibri" w:hAnsi="Calibri" w:cs="Times New Roman"/>
    </w:rPr>
  </w:style>
  <w:style w:type="paragraph" w:styleId="a5">
    <w:name w:val="Normal (Web)"/>
    <w:aliases w:val="Обычный (Web) Знак,Обычный (Web),Обычный (веб) Знак Знак Знак,Обычный (веб) Знак Знак,Обычный (Web)1,Обычный (Web)11"/>
    <w:basedOn w:val="a"/>
    <w:uiPriority w:val="99"/>
    <w:rsid w:val="0059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92FB0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FB0"/>
  </w:style>
  <w:style w:type="paragraph" w:styleId="aa">
    <w:name w:val="footer"/>
    <w:basedOn w:val="a"/>
    <w:link w:val="ab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FB0"/>
  </w:style>
  <w:style w:type="table" w:styleId="ac">
    <w:name w:val="Table Grid"/>
    <w:basedOn w:val="a1"/>
    <w:uiPriority w:val="59"/>
    <w:rsid w:val="0059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90027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D03C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0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03CC4"/>
    <w:rPr>
      <w:vertAlign w:val="superscript"/>
    </w:rPr>
  </w:style>
  <w:style w:type="paragraph" w:customStyle="1" w:styleId="ConsPlusNormal">
    <w:name w:val="ConsPlusNormal"/>
    <w:rsid w:val="00D0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182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30F6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30F6F"/>
  </w:style>
  <w:style w:type="character" w:customStyle="1" w:styleId="apple-style-span">
    <w:name w:val="apple-style-span"/>
    <w:basedOn w:val="a0"/>
    <w:rsid w:val="002C2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2FB0"/>
    <w:rPr>
      <w:rFonts w:ascii="Calibri" w:eastAsia="Calibri" w:hAnsi="Calibri" w:cs="Times New Roman"/>
    </w:rPr>
  </w:style>
  <w:style w:type="paragraph" w:styleId="a5">
    <w:name w:val="Normal (Web)"/>
    <w:aliases w:val="Обычный (Web) Знак,Обычный (Web),Обычный (веб) Знак Знак Знак,Обычный (веб) Знак Знак,Обычный (Web)1,Обычный (Web)11"/>
    <w:basedOn w:val="a"/>
    <w:uiPriority w:val="99"/>
    <w:rsid w:val="0059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92FB0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FB0"/>
  </w:style>
  <w:style w:type="paragraph" w:styleId="aa">
    <w:name w:val="footer"/>
    <w:basedOn w:val="a"/>
    <w:link w:val="ab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FB0"/>
  </w:style>
  <w:style w:type="table" w:styleId="ac">
    <w:name w:val="Table Grid"/>
    <w:basedOn w:val="a1"/>
    <w:uiPriority w:val="59"/>
    <w:rsid w:val="0059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90027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D03C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0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03CC4"/>
    <w:rPr>
      <w:vertAlign w:val="superscript"/>
    </w:rPr>
  </w:style>
  <w:style w:type="paragraph" w:customStyle="1" w:styleId="ConsPlusNormal">
    <w:name w:val="ConsPlusNormal"/>
    <w:rsid w:val="00D0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1827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630F6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30F6F"/>
  </w:style>
  <w:style w:type="character" w:customStyle="1" w:styleId="apple-style-span">
    <w:name w:val="apple-style-span"/>
    <w:basedOn w:val="a0"/>
    <w:rsid w:val="002C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6EC070-0037-4632-AA97-564CE02A5EB4}"/>
</file>

<file path=customXml/itemProps2.xml><?xml version="1.0" encoding="utf-8"?>
<ds:datastoreItem xmlns:ds="http://schemas.openxmlformats.org/officeDocument/2006/customXml" ds:itemID="{1D61DBE7-5B0F-4673-B7E4-231BB27A9D21}"/>
</file>

<file path=customXml/itemProps3.xml><?xml version="1.0" encoding="utf-8"?>
<ds:datastoreItem xmlns:ds="http://schemas.openxmlformats.org/officeDocument/2006/customXml" ds:itemID="{34C004AF-D38D-4D6A-BA6D-DDF350C1B3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Рейхерт Юлия Фёдоровна</cp:lastModifiedBy>
  <cp:revision>29</cp:revision>
  <cp:lastPrinted>2019-06-17T05:07:00Z</cp:lastPrinted>
  <dcterms:created xsi:type="dcterms:W3CDTF">2018-02-21T08:49:00Z</dcterms:created>
  <dcterms:modified xsi:type="dcterms:W3CDTF">2019-06-19T02:55:00Z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