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84" w:rsidRPr="00312301" w:rsidRDefault="00F16984" w:rsidP="00312301">
      <w:pPr>
        <w:jc w:val="center"/>
        <w:rPr>
          <w:b/>
          <w:sz w:val="28"/>
          <w:szCs w:val="28"/>
        </w:rPr>
      </w:pPr>
      <w:r w:rsidRPr="00312301">
        <w:rPr>
          <w:b/>
          <w:sz w:val="28"/>
          <w:szCs w:val="28"/>
        </w:rPr>
        <w:t>АДМИНИСТРАЦИ</w:t>
      </w:r>
      <w:r w:rsidR="00312301">
        <w:rPr>
          <w:b/>
          <w:sz w:val="28"/>
          <w:szCs w:val="28"/>
        </w:rPr>
        <w:t>Я</w:t>
      </w:r>
      <w:r w:rsidRPr="00312301">
        <w:rPr>
          <w:b/>
          <w:sz w:val="28"/>
          <w:szCs w:val="28"/>
        </w:rPr>
        <w:t xml:space="preserve"> ГОРОДА КРАСНОЯРСКА</w:t>
      </w:r>
    </w:p>
    <w:p w:rsidR="00312301" w:rsidRDefault="00312301" w:rsidP="00312301">
      <w:pPr>
        <w:jc w:val="center"/>
        <w:rPr>
          <w:b/>
          <w:sz w:val="28"/>
          <w:szCs w:val="28"/>
        </w:rPr>
      </w:pPr>
    </w:p>
    <w:p w:rsidR="00312301" w:rsidRPr="00312301" w:rsidRDefault="00312301" w:rsidP="00312301">
      <w:pPr>
        <w:jc w:val="center"/>
        <w:rPr>
          <w:b/>
          <w:sz w:val="28"/>
          <w:szCs w:val="28"/>
        </w:rPr>
      </w:pPr>
      <w:r w:rsidRPr="00312301">
        <w:rPr>
          <w:b/>
          <w:sz w:val="28"/>
          <w:szCs w:val="28"/>
        </w:rPr>
        <w:t>РАСПОРЯЖЕНИЕ</w:t>
      </w:r>
    </w:p>
    <w:p w:rsidR="00312301" w:rsidRPr="00312301" w:rsidRDefault="00312301" w:rsidP="00312301">
      <w:pPr>
        <w:jc w:val="center"/>
        <w:rPr>
          <w:b/>
          <w:sz w:val="28"/>
          <w:szCs w:val="28"/>
        </w:rPr>
      </w:pPr>
      <w:r w:rsidRPr="00312301">
        <w:rPr>
          <w:b/>
          <w:sz w:val="28"/>
          <w:szCs w:val="28"/>
        </w:rPr>
        <w:t>от 14 января 2021</w:t>
      </w:r>
      <w:r>
        <w:rPr>
          <w:b/>
          <w:sz w:val="28"/>
          <w:szCs w:val="28"/>
        </w:rPr>
        <w:t xml:space="preserve"> </w:t>
      </w:r>
      <w:r w:rsidRPr="00312301">
        <w:rPr>
          <w:b/>
          <w:sz w:val="28"/>
          <w:szCs w:val="28"/>
        </w:rPr>
        <w:t>года № 1-орг</w:t>
      </w:r>
    </w:p>
    <w:p w:rsidR="00F16984" w:rsidRPr="00312301" w:rsidRDefault="00F16984" w:rsidP="00312301">
      <w:pPr>
        <w:jc w:val="center"/>
        <w:rPr>
          <w:b/>
          <w:sz w:val="28"/>
          <w:szCs w:val="28"/>
        </w:rPr>
      </w:pPr>
    </w:p>
    <w:p w:rsidR="00F16984" w:rsidRPr="00312301" w:rsidRDefault="00F16984" w:rsidP="00312301">
      <w:pPr>
        <w:jc w:val="center"/>
        <w:rPr>
          <w:b/>
          <w:sz w:val="28"/>
          <w:szCs w:val="28"/>
        </w:rPr>
      </w:pPr>
      <w:r w:rsidRPr="00312301">
        <w:rPr>
          <w:b/>
          <w:sz w:val="28"/>
          <w:szCs w:val="28"/>
        </w:rPr>
        <w:t>Об утверждении Плана противодействия коррупции</w:t>
      </w:r>
    </w:p>
    <w:p w:rsidR="00F16984" w:rsidRDefault="00F16984" w:rsidP="00312301">
      <w:pPr>
        <w:spacing w:line="192" w:lineRule="auto"/>
        <w:jc w:val="center"/>
        <w:rPr>
          <w:b/>
          <w:sz w:val="28"/>
          <w:szCs w:val="28"/>
        </w:rPr>
      </w:pPr>
      <w:r w:rsidRPr="00312301">
        <w:rPr>
          <w:b/>
          <w:sz w:val="28"/>
          <w:szCs w:val="28"/>
        </w:rPr>
        <w:t>в администрации города Красноярска на 2021 год</w:t>
      </w:r>
    </w:p>
    <w:p w:rsidR="009C69DE" w:rsidRDefault="009C69DE" w:rsidP="00312301">
      <w:pPr>
        <w:spacing w:line="192" w:lineRule="auto"/>
        <w:jc w:val="center"/>
        <w:rPr>
          <w:b/>
          <w:i/>
          <w:color w:val="0000CC"/>
          <w:sz w:val="22"/>
          <w:szCs w:val="22"/>
        </w:rPr>
      </w:pPr>
    </w:p>
    <w:p w:rsidR="009C69DE" w:rsidRPr="009C69DE" w:rsidRDefault="009C69DE" w:rsidP="00312301">
      <w:pPr>
        <w:spacing w:line="192" w:lineRule="auto"/>
        <w:jc w:val="center"/>
        <w:rPr>
          <w:b/>
          <w:i/>
          <w:color w:val="0000CC"/>
          <w:sz w:val="22"/>
          <w:szCs w:val="22"/>
        </w:rPr>
      </w:pPr>
      <w:r w:rsidRPr="009C69DE">
        <w:rPr>
          <w:b/>
          <w:i/>
          <w:color w:val="0000CC"/>
          <w:sz w:val="22"/>
          <w:szCs w:val="22"/>
        </w:rPr>
        <w:t>(в редакции распоряжения от 27.05.2021 № 68-орг)</w:t>
      </w:r>
    </w:p>
    <w:p w:rsidR="00F16984" w:rsidRPr="00312301" w:rsidRDefault="00F16984" w:rsidP="00312301">
      <w:pPr>
        <w:ind w:firstLine="720"/>
        <w:jc w:val="center"/>
        <w:rPr>
          <w:sz w:val="28"/>
          <w:szCs w:val="28"/>
        </w:rPr>
      </w:pPr>
    </w:p>
    <w:p w:rsidR="00F16984" w:rsidRPr="00312301" w:rsidRDefault="00F16984" w:rsidP="00F16984">
      <w:pPr>
        <w:ind w:firstLine="709"/>
        <w:jc w:val="both"/>
        <w:rPr>
          <w:sz w:val="26"/>
          <w:szCs w:val="26"/>
        </w:rPr>
      </w:pPr>
      <w:proofErr w:type="gramStart"/>
      <w:r w:rsidRPr="00312301">
        <w:rPr>
          <w:sz w:val="26"/>
          <w:szCs w:val="26"/>
        </w:rPr>
        <w:t xml:space="preserve">В целях реализации положений Национальной стратегии противодействия коррупции, утвержденной </w:t>
      </w:r>
      <w:hyperlink r:id="rId9" w:history="1">
        <w:r w:rsidRPr="00312301">
          <w:rPr>
            <w:rFonts w:eastAsiaTheme="minorHAnsi"/>
            <w:sz w:val="26"/>
            <w:szCs w:val="26"/>
          </w:rPr>
          <w:t>Указом</w:t>
        </w:r>
      </w:hyperlink>
      <w:r w:rsidRPr="00312301">
        <w:rPr>
          <w:sz w:val="26"/>
          <w:szCs w:val="26"/>
        </w:rPr>
        <w:t xml:space="preserve"> Президента Российской  Федерации от 13.04.2010 № 460, </w:t>
      </w:r>
      <w:hyperlink r:id="rId10" w:history="1">
        <w:r w:rsidRPr="00312301">
          <w:rPr>
            <w:rFonts w:eastAsiaTheme="minorHAnsi"/>
            <w:sz w:val="26"/>
            <w:szCs w:val="26"/>
          </w:rPr>
          <w:t>решения</w:t>
        </w:r>
      </w:hyperlink>
      <w:r w:rsidRPr="00312301">
        <w:rPr>
          <w:sz w:val="26"/>
          <w:szCs w:val="26"/>
        </w:rPr>
        <w:t xml:space="preserve"> Красноярского городского Совета депутатов от 30.01.2020 № В-85 «Об утверждении муниципальной программы по противодействию коррупции на 2020–2022 годы», в соответствии с Федеральным </w:t>
      </w:r>
      <w:hyperlink r:id="rId11" w:history="1">
        <w:r w:rsidRPr="00312301">
          <w:rPr>
            <w:rFonts w:eastAsiaTheme="minorHAnsi"/>
            <w:sz w:val="26"/>
            <w:szCs w:val="26"/>
          </w:rPr>
          <w:t>законом</w:t>
        </w:r>
      </w:hyperlink>
      <w:r w:rsidRPr="00312301">
        <w:rPr>
          <w:sz w:val="26"/>
          <w:szCs w:val="26"/>
        </w:rPr>
        <w:t xml:space="preserve"> от 25.12.2008 № 273-ФЗ «О противодействии коррупции», </w:t>
      </w:r>
      <w:hyperlink r:id="rId12" w:history="1">
        <w:r w:rsidRPr="00312301">
          <w:rPr>
            <w:rFonts w:eastAsiaTheme="minorHAnsi"/>
            <w:sz w:val="26"/>
            <w:szCs w:val="26"/>
          </w:rPr>
          <w:t>Законом</w:t>
        </w:r>
      </w:hyperlink>
      <w:r w:rsidRPr="00312301">
        <w:rPr>
          <w:sz w:val="26"/>
          <w:szCs w:val="26"/>
        </w:rPr>
        <w:t xml:space="preserve"> Красноярского края от 07.07.2009 № 8-3610 «О противодействии коррупции в Красноярском крае», постановлением Главы города</w:t>
      </w:r>
      <w:proofErr w:type="gramEnd"/>
      <w:r w:rsidRPr="00312301">
        <w:rPr>
          <w:sz w:val="26"/>
          <w:szCs w:val="26"/>
        </w:rPr>
        <w:t xml:space="preserve"> от 05.02.2009 № 41 «О мерах</w:t>
      </w:r>
      <w:r w:rsidR="00312301">
        <w:rPr>
          <w:sz w:val="26"/>
          <w:szCs w:val="26"/>
        </w:rPr>
        <w:t xml:space="preserve"> </w:t>
      </w:r>
      <w:r w:rsidRPr="00312301">
        <w:rPr>
          <w:sz w:val="26"/>
          <w:szCs w:val="26"/>
        </w:rPr>
        <w:t xml:space="preserve">по противодействию коррупции», руководствуясь </w:t>
      </w:r>
      <w:hyperlink r:id="rId13" w:history="1">
        <w:r w:rsidRPr="00312301">
          <w:rPr>
            <w:rFonts w:eastAsiaTheme="minorHAnsi"/>
            <w:sz w:val="26"/>
            <w:szCs w:val="26"/>
          </w:rPr>
          <w:t>ст. 45</w:t>
        </w:r>
      </w:hyperlink>
      <w:r w:rsidRPr="00312301">
        <w:rPr>
          <w:sz w:val="26"/>
          <w:szCs w:val="26"/>
        </w:rPr>
        <w:t xml:space="preserve">, </w:t>
      </w:r>
      <w:hyperlink r:id="rId14" w:history="1">
        <w:r w:rsidRPr="00312301">
          <w:rPr>
            <w:rFonts w:eastAsiaTheme="minorHAnsi"/>
            <w:sz w:val="26"/>
            <w:szCs w:val="26"/>
          </w:rPr>
          <w:t>58</w:t>
        </w:r>
      </w:hyperlink>
      <w:r w:rsidRPr="00312301">
        <w:rPr>
          <w:sz w:val="26"/>
          <w:szCs w:val="26"/>
        </w:rPr>
        <w:t xml:space="preserve">, </w:t>
      </w:r>
      <w:hyperlink r:id="rId15" w:history="1">
        <w:r w:rsidRPr="00312301">
          <w:rPr>
            <w:rFonts w:eastAsiaTheme="minorHAnsi"/>
            <w:sz w:val="26"/>
            <w:szCs w:val="26"/>
          </w:rPr>
          <w:t>59</w:t>
        </w:r>
      </w:hyperlink>
      <w:r w:rsidRPr="00312301">
        <w:rPr>
          <w:sz w:val="26"/>
          <w:szCs w:val="26"/>
        </w:rPr>
        <w:t xml:space="preserve"> Устава города Красноярска, </w:t>
      </w:r>
      <w:hyperlink r:id="rId16" w:history="1">
        <w:r w:rsidRPr="00312301">
          <w:rPr>
            <w:rFonts w:eastAsiaTheme="minorHAnsi"/>
            <w:sz w:val="26"/>
            <w:szCs w:val="26"/>
          </w:rPr>
          <w:t>распоряжением</w:t>
        </w:r>
      </w:hyperlink>
      <w:r w:rsidRPr="00312301">
        <w:rPr>
          <w:sz w:val="26"/>
          <w:szCs w:val="26"/>
        </w:rPr>
        <w:t xml:space="preserve"> Главы города от 22.12.2006 № 270-р:</w:t>
      </w:r>
    </w:p>
    <w:p w:rsidR="00F16984" w:rsidRPr="00312301" w:rsidRDefault="00F16984" w:rsidP="00F16984">
      <w:pPr>
        <w:ind w:firstLine="709"/>
        <w:jc w:val="both"/>
        <w:rPr>
          <w:sz w:val="26"/>
          <w:szCs w:val="26"/>
        </w:rPr>
      </w:pPr>
      <w:r w:rsidRPr="00312301">
        <w:rPr>
          <w:sz w:val="26"/>
          <w:szCs w:val="26"/>
        </w:rPr>
        <w:t xml:space="preserve">1. Утвердить </w:t>
      </w:r>
      <w:hyperlink r:id="rId17" w:history="1">
        <w:r w:rsidRPr="00312301">
          <w:rPr>
            <w:rFonts w:eastAsiaTheme="minorHAnsi"/>
            <w:sz w:val="26"/>
            <w:szCs w:val="26"/>
          </w:rPr>
          <w:t>План</w:t>
        </w:r>
      </w:hyperlink>
      <w:r w:rsidRPr="00312301">
        <w:rPr>
          <w:sz w:val="26"/>
          <w:szCs w:val="26"/>
        </w:rPr>
        <w:t xml:space="preserve"> противодействия коррупции в администрации города Красноярска на 2021 год (далее – План) согласно приложению.</w:t>
      </w:r>
    </w:p>
    <w:p w:rsidR="00F16984" w:rsidRPr="00312301" w:rsidRDefault="00F16984" w:rsidP="00F16984">
      <w:pPr>
        <w:ind w:firstLine="709"/>
        <w:jc w:val="both"/>
        <w:rPr>
          <w:sz w:val="26"/>
          <w:szCs w:val="26"/>
        </w:rPr>
      </w:pPr>
      <w:r w:rsidRPr="00312301">
        <w:rPr>
          <w:sz w:val="26"/>
          <w:szCs w:val="26"/>
        </w:rPr>
        <w:t>2. Руководителям органов администрации города:</w:t>
      </w:r>
    </w:p>
    <w:p w:rsidR="00F16984" w:rsidRPr="00312301" w:rsidRDefault="00F16984" w:rsidP="00F16984">
      <w:pPr>
        <w:ind w:firstLine="709"/>
        <w:jc w:val="both"/>
        <w:rPr>
          <w:sz w:val="26"/>
          <w:szCs w:val="26"/>
        </w:rPr>
      </w:pPr>
      <w:r w:rsidRPr="00312301">
        <w:rPr>
          <w:sz w:val="26"/>
          <w:szCs w:val="26"/>
        </w:rPr>
        <w:t>до 20.01.2021 принять планы противодействия коррупции в органах администрации города на 2021 год, предусмотрев в них мероприятия, осуществляемые с учетом компетенции, обеспечить поддержание их в актуальном состоянии;</w:t>
      </w:r>
    </w:p>
    <w:p w:rsidR="00F16984" w:rsidRPr="00312301" w:rsidRDefault="00F16984" w:rsidP="00F16984">
      <w:pPr>
        <w:ind w:firstLine="709"/>
        <w:jc w:val="both"/>
        <w:rPr>
          <w:rFonts w:eastAsiaTheme="minorHAnsi"/>
          <w:sz w:val="26"/>
          <w:szCs w:val="26"/>
          <w:lang w:eastAsia="en-US"/>
        </w:rPr>
      </w:pPr>
      <w:r w:rsidRPr="00312301">
        <w:rPr>
          <w:sz w:val="26"/>
          <w:szCs w:val="26"/>
        </w:rPr>
        <w:t xml:space="preserve">до 20.01.2021 определить муниципальных служащих, </w:t>
      </w:r>
      <w:r w:rsidRPr="00312301">
        <w:rPr>
          <w:rFonts w:eastAsiaTheme="minorHAnsi"/>
          <w:sz w:val="26"/>
          <w:szCs w:val="26"/>
          <w:lang w:eastAsia="en-US"/>
        </w:rPr>
        <w:t>ответственных за работу по противодействию коррупции в органах администрации города, внести необходимые изменения в их должностные инструкции;</w:t>
      </w:r>
    </w:p>
    <w:p w:rsidR="00F16984" w:rsidRPr="00312301" w:rsidRDefault="00F16984" w:rsidP="00F16984">
      <w:pPr>
        <w:ind w:firstLine="709"/>
        <w:jc w:val="both"/>
        <w:rPr>
          <w:sz w:val="26"/>
          <w:szCs w:val="26"/>
        </w:rPr>
      </w:pPr>
      <w:r w:rsidRPr="00312301">
        <w:rPr>
          <w:rFonts w:eastAsiaTheme="minorHAnsi"/>
          <w:sz w:val="26"/>
          <w:szCs w:val="26"/>
          <w:lang w:eastAsia="en-US"/>
        </w:rPr>
        <w:t xml:space="preserve">до 22.01.2021 ознакомить под роспись муниципальных служащих с Планом, планами </w:t>
      </w:r>
      <w:r w:rsidRPr="00312301">
        <w:rPr>
          <w:sz w:val="26"/>
          <w:szCs w:val="26"/>
        </w:rPr>
        <w:t>противодействия коррупции в органах администрации города на 2021 год;</w:t>
      </w:r>
    </w:p>
    <w:p w:rsidR="00F16984" w:rsidRPr="00312301" w:rsidRDefault="00F16984" w:rsidP="00F16984">
      <w:pPr>
        <w:ind w:firstLine="709"/>
        <w:jc w:val="both"/>
        <w:rPr>
          <w:sz w:val="26"/>
          <w:szCs w:val="26"/>
        </w:rPr>
      </w:pPr>
      <w:r w:rsidRPr="00312301">
        <w:rPr>
          <w:sz w:val="26"/>
          <w:szCs w:val="26"/>
        </w:rPr>
        <w:t xml:space="preserve">обеспечить </w:t>
      </w:r>
      <w:proofErr w:type="gramStart"/>
      <w:r w:rsidRPr="00312301">
        <w:rPr>
          <w:sz w:val="26"/>
          <w:szCs w:val="26"/>
        </w:rPr>
        <w:t>контроль за</w:t>
      </w:r>
      <w:proofErr w:type="gramEnd"/>
      <w:r w:rsidRPr="00312301">
        <w:rPr>
          <w:sz w:val="26"/>
          <w:szCs w:val="26"/>
        </w:rPr>
        <w:t xml:space="preserve"> исполнением Плана, планов противодействия коррупции в органах администрации города на 2021 год.</w:t>
      </w:r>
    </w:p>
    <w:p w:rsidR="00F16984" w:rsidRPr="00312301" w:rsidRDefault="00F16984" w:rsidP="00F16984">
      <w:pPr>
        <w:ind w:firstLine="709"/>
        <w:jc w:val="both"/>
        <w:rPr>
          <w:sz w:val="26"/>
          <w:szCs w:val="26"/>
        </w:rPr>
      </w:pPr>
      <w:r w:rsidRPr="00312301">
        <w:rPr>
          <w:sz w:val="26"/>
          <w:szCs w:val="26"/>
        </w:rPr>
        <w:t>3. Руководителям органов администрации города, имеющих подведомственные муниципальные предприятия, муниципальные учреждения, обеспечить:</w:t>
      </w:r>
    </w:p>
    <w:p w:rsidR="00F16984" w:rsidRPr="00312301" w:rsidRDefault="00F16984" w:rsidP="00F16984">
      <w:pPr>
        <w:ind w:firstLine="709"/>
        <w:jc w:val="both"/>
        <w:rPr>
          <w:sz w:val="26"/>
          <w:szCs w:val="26"/>
        </w:rPr>
      </w:pPr>
      <w:proofErr w:type="gramStart"/>
      <w:r w:rsidRPr="00312301">
        <w:rPr>
          <w:sz w:val="26"/>
          <w:szCs w:val="26"/>
        </w:rPr>
        <w:t>контроль за</w:t>
      </w:r>
      <w:proofErr w:type="gramEnd"/>
      <w:r w:rsidRPr="00312301">
        <w:rPr>
          <w:sz w:val="26"/>
          <w:szCs w:val="26"/>
        </w:rPr>
        <w:t xml:space="preserve"> принятием до 20.01.2021 планов противодействия коррупции на 2021 год в подведомственных муниципальных предприятиях, муниципальных учреждениях и поддержанием их в актуальном состоянии; </w:t>
      </w:r>
    </w:p>
    <w:p w:rsidR="00F16984" w:rsidRPr="00312301" w:rsidRDefault="00F16984" w:rsidP="00F16984">
      <w:pPr>
        <w:ind w:firstLine="709"/>
        <w:jc w:val="both"/>
        <w:rPr>
          <w:rFonts w:eastAsiaTheme="minorHAnsi"/>
          <w:sz w:val="26"/>
          <w:szCs w:val="26"/>
          <w:lang w:eastAsia="en-US"/>
        </w:rPr>
      </w:pPr>
      <w:proofErr w:type="gramStart"/>
      <w:r w:rsidRPr="00312301">
        <w:rPr>
          <w:sz w:val="26"/>
          <w:szCs w:val="26"/>
        </w:rPr>
        <w:t>контроль за</w:t>
      </w:r>
      <w:proofErr w:type="gramEnd"/>
      <w:r w:rsidRPr="00312301">
        <w:rPr>
          <w:sz w:val="26"/>
          <w:szCs w:val="26"/>
        </w:rPr>
        <w:t xml:space="preserve"> определением до 20.01.2021 </w:t>
      </w:r>
      <w:r w:rsidRPr="00312301">
        <w:rPr>
          <w:rFonts w:eastAsiaTheme="minorHAnsi"/>
          <w:sz w:val="26"/>
          <w:szCs w:val="26"/>
          <w:lang w:eastAsia="en-US"/>
        </w:rPr>
        <w:t xml:space="preserve">работников муниципальных предприятий, муниципальных учреждений, ответственных за работу по противодействию коррупции в муниципальных предприятиях, муниципальных учреждениях, внесением необходимых изменений в их должностные инструкции; </w:t>
      </w:r>
    </w:p>
    <w:p w:rsidR="00F16984" w:rsidRPr="00312301" w:rsidRDefault="00F16984" w:rsidP="00F16984">
      <w:pPr>
        <w:ind w:firstLine="709"/>
        <w:jc w:val="both"/>
        <w:rPr>
          <w:sz w:val="26"/>
          <w:szCs w:val="26"/>
        </w:rPr>
      </w:pPr>
      <w:proofErr w:type="gramStart"/>
      <w:r w:rsidRPr="00312301">
        <w:rPr>
          <w:sz w:val="26"/>
          <w:szCs w:val="26"/>
        </w:rPr>
        <w:t>контроль за</w:t>
      </w:r>
      <w:proofErr w:type="gramEnd"/>
      <w:r w:rsidRPr="00312301">
        <w:rPr>
          <w:rFonts w:eastAsiaTheme="minorHAnsi"/>
          <w:sz w:val="26"/>
          <w:szCs w:val="26"/>
          <w:lang w:eastAsia="en-US"/>
        </w:rPr>
        <w:t xml:space="preserve"> ознакомлением до 22.01.2021 под роспись работников муниципальных предприятий, муниципальных учреждений с Планом, планами </w:t>
      </w:r>
      <w:r w:rsidRPr="00312301">
        <w:rPr>
          <w:sz w:val="26"/>
          <w:szCs w:val="26"/>
        </w:rPr>
        <w:t>противодействия коррупции в муниципальных предприятиях, муниципальных учреждениях на 2021 год;</w:t>
      </w:r>
    </w:p>
    <w:p w:rsidR="00F16984" w:rsidRPr="00312301" w:rsidRDefault="00F16984" w:rsidP="00F16984">
      <w:pPr>
        <w:ind w:firstLine="709"/>
        <w:jc w:val="both"/>
        <w:rPr>
          <w:sz w:val="26"/>
          <w:szCs w:val="26"/>
        </w:rPr>
      </w:pPr>
      <w:proofErr w:type="gramStart"/>
      <w:r w:rsidRPr="00312301">
        <w:rPr>
          <w:sz w:val="26"/>
          <w:szCs w:val="26"/>
        </w:rPr>
        <w:t>контроль за</w:t>
      </w:r>
      <w:proofErr w:type="gramEnd"/>
      <w:r w:rsidRPr="00312301">
        <w:rPr>
          <w:sz w:val="26"/>
          <w:szCs w:val="26"/>
        </w:rPr>
        <w:t xml:space="preserve"> исполнением Плана, планов противодействия коррупции в муниципальных предприятиях, муниципальных учреждениях на 2021 год;</w:t>
      </w:r>
    </w:p>
    <w:p w:rsidR="00F16984" w:rsidRPr="00312301" w:rsidRDefault="00F16984" w:rsidP="00F16984">
      <w:pPr>
        <w:ind w:firstLine="709"/>
        <w:jc w:val="both"/>
        <w:rPr>
          <w:sz w:val="26"/>
          <w:szCs w:val="26"/>
        </w:rPr>
      </w:pPr>
      <w:r w:rsidRPr="00312301">
        <w:rPr>
          <w:sz w:val="26"/>
          <w:szCs w:val="26"/>
        </w:rPr>
        <w:t xml:space="preserve">сбор и обобщение информации об исполнении муниципальными предприятиями, муниципальными учреждениями пунктов 1, 3, 27–29, 50, 51, 53 Плана и представление обобщенной информации органам администрации города в соответствии с </w:t>
      </w:r>
      <w:hyperlink w:anchor="Par5" w:history="1">
        <w:r w:rsidRPr="00312301">
          <w:rPr>
            <w:rFonts w:eastAsiaTheme="minorHAnsi"/>
            <w:sz w:val="26"/>
            <w:szCs w:val="26"/>
          </w:rPr>
          <w:t>пунктом 4</w:t>
        </w:r>
      </w:hyperlink>
      <w:r w:rsidRPr="00312301">
        <w:rPr>
          <w:sz w:val="26"/>
          <w:szCs w:val="26"/>
        </w:rPr>
        <w:t xml:space="preserve"> настоящего распоряжения.</w:t>
      </w:r>
    </w:p>
    <w:p w:rsidR="00F16984" w:rsidRPr="00312301" w:rsidRDefault="00F16984" w:rsidP="00F16984">
      <w:pPr>
        <w:ind w:firstLine="709"/>
        <w:jc w:val="both"/>
        <w:rPr>
          <w:sz w:val="26"/>
          <w:szCs w:val="26"/>
        </w:rPr>
      </w:pPr>
      <w:bookmarkStart w:id="0" w:name="Par5"/>
      <w:bookmarkEnd w:id="0"/>
      <w:r w:rsidRPr="00312301">
        <w:rPr>
          <w:sz w:val="26"/>
          <w:szCs w:val="26"/>
        </w:rPr>
        <w:lastRenderedPageBreak/>
        <w:t>4. Возложить сбор и обобщение информации об исполнении мероприятий, предусмотренных:</w:t>
      </w:r>
    </w:p>
    <w:p w:rsidR="00F16984" w:rsidRPr="00312301" w:rsidRDefault="00AA0F27" w:rsidP="00F16984">
      <w:pPr>
        <w:ind w:firstLine="709"/>
        <w:jc w:val="both"/>
        <w:rPr>
          <w:sz w:val="26"/>
          <w:szCs w:val="26"/>
        </w:rPr>
      </w:pPr>
      <w:hyperlink r:id="rId18" w:history="1">
        <w:r w:rsidR="00F16984" w:rsidRPr="00312301">
          <w:rPr>
            <w:rFonts w:eastAsiaTheme="minorHAnsi"/>
            <w:sz w:val="26"/>
            <w:szCs w:val="26"/>
          </w:rPr>
          <w:t>пунктами 1</w:t>
        </w:r>
      </w:hyperlink>
      <w:r w:rsidR="00F16984" w:rsidRPr="00312301">
        <w:rPr>
          <w:sz w:val="26"/>
          <w:szCs w:val="26"/>
        </w:rPr>
        <w:t>, 31–42, 50, 51 Плана, на департамент общественной безопасности администрации города;</w:t>
      </w:r>
    </w:p>
    <w:p w:rsidR="00F16984" w:rsidRPr="00312301" w:rsidRDefault="00AA0F27" w:rsidP="00F16984">
      <w:pPr>
        <w:ind w:firstLine="709"/>
        <w:jc w:val="both"/>
        <w:rPr>
          <w:rFonts w:eastAsiaTheme="minorHAnsi"/>
          <w:sz w:val="26"/>
          <w:szCs w:val="26"/>
        </w:rPr>
      </w:pPr>
      <w:hyperlink r:id="rId19" w:history="1">
        <w:r w:rsidR="00F16984" w:rsidRPr="00312301">
          <w:rPr>
            <w:rFonts w:eastAsiaTheme="minorHAnsi"/>
            <w:sz w:val="26"/>
            <w:szCs w:val="26"/>
          </w:rPr>
          <w:t xml:space="preserve">пунктами </w:t>
        </w:r>
      </w:hyperlink>
      <w:r w:rsidR="00F16984" w:rsidRPr="00312301">
        <w:rPr>
          <w:rFonts w:eastAsiaTheme="minorHAnsi"/>
          <w:sz w:val="26"/>
          <w:szCs w:val="26"/>
        </w:rPr>
        <w:t xml:space="preserve">3, 53–56 </w:t>
      </w:r>
      <w:r w:rsidR="00F16984" w:rsidRPr="00312301">
        <w:rPr>
          <w:sz w:val="26"/>
          <w:szCs w:val="26"/>
        </w:rPr>
        <w:t>Плана, на управление делами администрации города;</w:t>
      </w:r>
    </w:p>
    <w:p w:rsidR="00F16984" w:rsidRPr="00312301" w:rsidRDefault="00AA0F27" w:rsidP="00F16984">
      <w:pPr>
        <w:ind w:firstLine="709"/>
        <w:jc w:val="both"/>
        <w:rPr>
          <w:sz w:val="26"/>
          <w:szCs w:val="26"/>
        </w:rPr>
      </w:pPr>
      <w:hyperlink r:id="rId20" w:history="1">
        <w:r w:rsidR="00F16984" w:rsidRPr="00312301">
          <w:rPr>
            <w:rFonts w:eastAsiaTheme="minorHAnsi"/>
            <w:sz w:val="26"/>
            <w:szCs w:val="26"/>
          </w:rPr>
          <w:t xml:space="preserve">пунктами </w:t>
        </w:r>
      </w:hyperlink>
      <w:r w:rsidR="00F16984" w:rsidRPr="00312301">
        <w:rPr>
          <w:rFonts w:eastAsiaTheme="minorHAnsi"/>
          <w:sz w:val="26"/>
          <w:szCs w:val="26"/>
        </w:rPr>
        <w:t xml:space="preserve">4, 52 </w:t>
      </w:r>
      <w:r w:rsidR="00F16984" w:rsidRPr="00312301">
        <w:rPr>
          <w:sz w:val="26"/>
          <w:szCs w:val="26"/>
        </w:rPr>
        <w:t xml:space="preserve">Плана, на департамент </w:t>
      </w:r>
      <w:proofErr w:type="gramStart"/>
      <w:r w:rsidR="00F16984" w:rsidRPr="00312301">
        <w:rPr>
          <w:sz w:val="26"/>
          <w:szCs w:val="26"/>
        </w:rPr>
        <w:t>информационной</w:t>
      </w:r>
      <w:proofErr w:type="gramEnd"/>
      <w:r w:rsidR="00F16984" w:rsidRPr="00312301">
        <w:rPr>
          <w:sz w:val="26"/>
          <w:szCs w:val="26"/>
        </w:rPr>
        <w:t xml:space="preserve"> политики администрации города;</w:t>
      </w:r>
    </w:p>
    <w:p w:rsidR="00F16984" w:rsidRPr="00312301" w:rsidRDefault="00AA0F27" w:rsidP="00F16984">
      <w:pPr>
        <w:ind w:firstLine="709"/>
        <w:jc w:val="both"/>
        <w:rPr>
          <w:rFonts w:eastAsiaTheme="minorHAnsi"/>
          <w:sz w:val="26"/>
          <w:szCs w:val="26"/>
        </w:rPr>
      </w:pPr>
      <w:hyperlink r:id="rId21" w:history="1">
        <w:r w:rsidR="00F16984" w:rsidRPr="00312301">
          <w:rPr>
            <w:rFonts w:eastAsiaTheme="minorHAnsi"/>
            <w:sz w:val="26"/>
            <w:szCs w:val="26"/>
          </w:rPr>
          <w:t xml:space="preserve">пунктами </w:t>
        </w:r>
      </w:hyperlink>
      <w:r w:rsidR="00F16984" w:rsidRPr="00312301">
        <w:rPr>
          <w:rFonts w:eastAsiaTheme="minorHAnsi"/>
          <w:sz w:val="26"/>
          <w:szCs w:val="26"/>
        </w:rPr>
        <w:t>5–24</w:t>
      </w:r>
      <w:r w:rsidR="00F16984" w:rsidRPr="00312301">
        <w:rPr>
          <w:sz w:val="26"/>
          <w:szCs w:val="26"/>
        </w:rPr>
        <w:t xml:space="preserve"> Плана, на управление кадровой политики и организационной работы администрации города;</w:t>
      </w:r>
    </w:p>
    <w:p w:rsidR="00F16984" w:rsidRPr="00312301" w:rsidRDefault="00AA0F27" w:rsidP="00F16984">
      <w:pPr>
        <w:ind w:firstLine="709"/>
        <w:jc w:val="both"/>
        <w:rPr>
          <w:rFonts w:eastAsiaTheme="minorHAnsi"/>
          <w:sz w:val="26"/>
          <w:szCs w:val="26"/>
        </w:rPr>
      </w:pPr>
      <w:hyperlink r:id="rId22" w:history="1">
        <w:r w:rsidR="00F16984" w:rsidRPr="00312301">
          <w:rPr>
            <w:rFonts w:eastAsiaTheme="minorHAnsi"/>
            <w:sz w:val="26"/>
            <w:szCs w:val="26"/>
          </w:rPr>
          <w:t xml:space="preserve">пунктами </w:t>
        </w:r>
      </w:hyperlink>
      <w:r w:rsidR="00F16984" w:rsidRPr="00312301">
        <w:rPr>
          <w:rFonts w:eastAsiaTheme="minorHAnsi"/>
          <w:sz w:val="26"/>
          <w:szCs w:val="26"/>
        </w:rPr>
        <w:t>26–29</w:t>
      </w:r>
      <w:r w:rsidR="00F16984" w:rsidRPr="00312301">
        <w:rPr>
          <w:sz w:val="26"/>
          <w:szCs w:val="26"/>
        </w:rPr>
        <w:t xml:space="preserve"> Плана, на юридическое управление администрации города;</w:t>
      </w:r>
    </w:p>
    <w:p w:rsidR="00F16984" w:rsidRPr="00312301" w:rsidRDefault="00AA0F27" w:rsidP="00F16984">
      <w:pPr>
        <w:ind w:firstLine="709"/>
        <w:jc w:val="both"/>
        <w:rPr>
          <w:rFonts w:eastAsiaTheme="minorHAnsi"/>
          <w:sz w:val="26"/>
          <w:szCs w:val="26"/>
        </w:rPr>
      </w:pPr>
      <w:hyperlink r:id="rId23" w:history="1">
        <w:r w:rsidR="00F16984" w:rsidRPr="00312301">
          <w:rPr>
            <w:rFonts w:eastAsiaTheme="minorHAnsi"/>
            <w:sz w:val="26"/>
            <w:szCs w:val="26"/>
          </w:rPr>
          <w:t xml:space="preserve">пунктами </w:t>
        </w:r>
      </w:hyperlink>
      <w:r w:rsidR="00F16984" w:rsidRPr="00312301">
        <w:rPr>
          <w:rFonts w:eastAsiaTheme="minorHAnsi"/>
          <w:sz w:val="26"/>
          <w:szCs w:val="26"/>
        </w:rPr>
        <w:t>43–46</w:t>
      </w:r>
      <w:r w:rsidR="00F16984" w:rsidRPr="00312301">
        <w:rPr>
          <w:sz w:val="26"/>
          <w:szCs w:val="26"/>
        </w:rPr>
        <w:t xml:space="preserve"> Плана, на управление информатизации и связи администрации города;</w:t>
      </w:r>
    </w:p>
    <w:p w:rsidR="00F16984" w:rsidRPr="00312301" w:rsidRDefault="00AA0F27" w:rsidP="00F16984">
      <w:pPr>
        <w:ind w:firstLine="709"/>
        <w:jc w:val="both"/>
        <w:rPr>
          <w:sz w:val="26"/>
          <w:szCs w:val="26"/>
        </w:rPr>
      </w:pPr>
      <w:hyperlink r:id="rId24" w:history="1">
        <w:r w:rsidR="00F16984" w:rsidRPr="00312301">
          <w:rPr>
            <w:rFonts w:eastAsiaTheme="minorHAnsi"/>
            <w:sz w:val="26"/>
            <w:szCs w:val="26"/>
          </w:rPr>
          <w:t xml:space="preserve">пунктами </w:t>
        </w:r>
      </w:hyperlink>
      <w:r w:rsidR="00F16984" w:rsidRPr="00312301">
        <w:rPr>
          <w:rFonts w:eastAsiaTheme="minorHAnsi"/>
          <w:sz w:val="26"/>
          <w:szCs w:val="26"/>
        </w:rPr>
        <w:t>48, 49</w:t>
      </w:r>
      <w:r w:rsidR="00F16984" w:rsidRPr="00312301">
        <w:rPr>
          <w:sz w:val="26"/>
          <w:szCs w:val="26"/>
        </w:rPr>
        <w:t xml:space="preserve"> Плана, на департамент муниципального заказа администрации города.</w:t>
      </w:r>
    </w:p>
    <w:p w:rsidR="00F16984" w:rsidRPr="00312301" w:rsidRDefault="00F16984" w:rsidP="00F16984">
      <w:pPr>
        <w:ind w:firstLine="709"/>
        <w:jc w:val="both"/>
        <w:rPr>
          <w:sz w:val="26"/>
          <w:szCs w:val="26"/>
        </w:rPr>
      </w:pPr>
      <w:r w:rsidRPr="00312301">
        <w:rPr>
          <w:sz w:val="26"/>
          <w:szCs w:val="26"/>
        </w:rPr>
        <w:t>Обобщение информации производить по итогам полугодия, года.</w:t>
      </w:r>
    </w:p>
    <w:p w:rsidR="00F16984" w:rsidRPr="00312301" w:rsidRDefault="00F16984" w:rsidP="00F16984">
      <w:pPr>
        <w:ind w:firstLine="709"/>
        <w:jc w:val="both"/>
        <w:rPr>
          <w:sz w:val="26"/>
          <w:szCs w:val="26"/>
        </w:rPr>
      </w:pPr>
      <w:r w:rsidRPr="00312301">
        <w:rPr>
          <w:sz w:val="26"/>
          <w:szCs w:val="26"/>
        </w:rPr>
        <w:t>5. Настоящее распоряжение опубликовать в газете «Городские новости» и разместить на официальном сайте администрации города.</w:t>
      </w:r>
    </w:p>
    <w:p w:rsidR="00F16984" w:rsidRPr="00312301" w:rsidRDefault="00F16984" w:rsidP="00F16984">
      <w:pPr>
        <w:jc w:val="both"/>
        <w:rPr>
          <w:sz w:val="26"/>
          <w:szCs w:val="26"/>
        </w:rPr>
      </w:pPr>
    </w:p>
    <w:p w:rsidR="00F16984" w:rsidRPr="00312301" w:rsidRDefault="00F16984" w:rsidP="00312301">
      <w:pPr>
        <w:spacing w:line="192" w:lineRule="auto"/>
        <w:jc w:val="right"/>
        <w:rPr>
          <w:sz w:val="26"/>
          <w:szCs w:val="26"/>
        </w:rPr>
      </w:pPr>
      <w:r w:rsidRPr="00312301">
        <w:rPr>
          <w:sz w:val="26"/>
          <w:szCs w:val="26"/>
        </w:rPr>
        <w:t xml:space="preserve">Первый заместитель </w:t>
      </w:r>
      <w:r w:rsidR="00312301">
        <w:rPr>
          <w:sz w:val="26"/>
          <w:szCs w:val="26"/>
        </w:rPr>
        <w:t xml:space="preserve">      </w:t>
      </w:r>
    </w:p>
    <w:p w:rsidR="00312301" w:rsidRDefault="00F16984" w:rsidP="00312301">
      <w:pPr>
        <w:spacing w:line="192" w:lineRule="auto"/>
        <w:jc w:val="right"/>
        <w:rPr>
          <w:sz w:val="26"/>
          <w:szCs w:val="26"/>
        </w:rPr>
      </w:pPr>
      <w:r w:rsidRPr="00312301">
        <w:rPr>
          <w:sz w:val="26"/>
          <w:szCs w:val="26"/>
        </w:rPr>
        <w:t xml:space="preserve">Главы города                                                 </w:t>
      </w:r>
    </w:p>
    <w:p w:rsidR="00F16984" w:rsidRPr="00312301" w:rsidRDefault="00F16984" w:rsidP="00312301">
      <w:pPr>
        <w:spacing w:line="192" w:lineRule="auto"/>
        <w:jc w:val="right"/>
        <w:rPr>
          <w:sz w:val="26"/>
          <w:szCs w:val="26"/>
        </w:rPr>
      </w:pPr>
      <w:r w:rsidRPr="00312301">
        <w:rPr>
          <w:sz w:val="26"/>
          <w:szCs w:val="26"/>
        </w:rPr>
        <w:t xml:space="preserve">А.В. Давыдов </w:t>
      </w:r>
    </w:p>
    <w:p w:rsidR="00F16984" w:rsidRPr="00312301" w:rsidRDefault="00F16984" w:rsidP="00F16984">
      <w:pPr>
        <w:jc w:val="both"/>
        <w:rPr>
          <w:sz w:val="26"/>
          <w:szCs w:val="26"/>
        </w:rPr>
      </w:pPr>
    </w:p>
    <w:p w:rsidR="00F16984" w:rsidRPr="00312301" w:rsidRDefault="00F16984" w:rsidP="00F16984">
      <w:pPr>
        <w:jc w:val="both"/>
        <w:rPr>
          <w:sz w:val="26"/>
          <w:szCs w:val="26"/>
        </w:rPr>
      </w:pPr>
    </w:p>
    <w:p w:rsidR="00F16984" w:rsidRPr="00312301" w:rsidRDefault="00F16984" w:rsidP="00F16984">
      <w:pPr>
        <w:jc w:val="both"/>
        <w:rPr>
          <w:sz w:val="26"/>
          <w:szCs w:val="26"/>
        </w:rPr>
      </w:pPr>
    </w:p>
    <w:p w:rsidR="00F16984" w:rsidRPr="00312301" w:rsidRDefault="00312301" w:rsidP="00312301">
      <w:pPr>
        <w:jc w:val="center"/>
      </w:pPr>
      <w:r>
        <w:rPr>
          <w:sz w:val="28"/>
          <w:szCs w:val="28"/>
        </w:rPr>
        <w:t xml:space="preserve">                                                                                                          </w:t>
      </w:r>
      <w:r w:rsidR="00F16984" w:rsidRPr="00312301">
        <w:rPr>
          <w:sz w:val="28"/>
          <w:szCs w:val="28"/>
        </w:rPr>
        <w:t xml:space="preserve"> </w:t>
      </w:r>
      <w:r w:rsidR="00F16984" w:rsidRPr="00312301">
        <w:t>Приложение к распоряжению</w:t>
      </w:r>
    </w:p>
    <w:p w:rsidR="00F16984" w:rsidRPr="00312301" w:rsidRDefault="00312301" w:rsidP="00312301">
      <w:pPr>
        <w:spacing w:line="192" w:lineRule="auto"/>
      </w:pPr>
      <w:r>
        <w:t xml:space="preserve">                                                                                                                                            </w:t>
      </w:r>
      <w:r w:rsidR="00F16984" w:rsidRPr="00312301">
        <w:t>администрации города</w:t>
      </w:r>
    </w:p>
    <w:p w:rsidR="00F16984" w:rsidRDefault="00312301" w:rsidP="00312301">
      <w:pPr>
        <w:spacing w:line="192" w:lineRule="auto"/>
      </w:pPr>
      <w:r>
        <w:t xml:space="preserve">                                                                                                                                              от 14.01.2021 № 1-орг</w:t>
      </w:r>
    </w:p>
    <w:p w:rsidR="009C69DE" w:rsidRPr="009C69DE" w:rsidRDefault="009C69DE" w:rsidP="00312301">
      <w:pPr>
        <w:spacing w:line="192" w:lineRule="auto"/>
        <w:rPr>
          <w:color w:val="0000CC"/>
          <w:sz w:val="20"/>
          <w:szCs w:val="20"/>
        </w:rPr>
      </w:pPr>
      <w:r>
        <w:rPr>
          <w:color w:val="0000CC"/>
          <w:sz w:val="20"/>
          <w:szCs w:val="20"/>
        </w:rPr>
        <w:t xml:space="preserve">                                                                                                                                </w:t>
      </w:r>
      <w:r w:rsidRPr="009C69DE">
        <w:rPr>
          <w:color w:val="0000CC"/>
          <w:sz w:val="20"/>
          <w:szCs w:val="20"/>
        </w:rPr>
        <w:t>(в редакции распоряжения от 27.05.2021 № 68-орг)</w:t>
      </w:r>
    </w:p>
    <w:p w:rsidR="00F16984" w:rsidRPr="00312301" w:rsidRDefault="00F16984" w:rsidP="00312301">
      <w:pPr>
        <w:jc w:val="right"/>
      </w:pPr>
    </w:p>
    <w:p w:rsidR="00F16984" w:rsidRPr="00312301" w:rsidRDefault="00F16984" w:rsidP="00312301">
      <w:pPr>
        <w:jc w:val="right"/>
      </w:pPr>
    </w:p>
    <w:p w:rsidR="00F16984" w:rsidRPr="00312301" w:rsidRDefault="00F16984" w:rsidP="00F16984">
      <w:pPr>
        <w:spacing w:line="192" w:lineRule="auto"/>
        <w:jc w:val="center"/>
        <w:rPr>
          <w:b/>
        </w:rPr>
      </w:pPr>
      <w:r w:rsidRPr="00312301">
        <w:rPr>
          <w:b/>
        </w:rPr>
        <w:t>ПЛАН</w:t>
      </w:r>
    </w:p>
    <w:p w:rsidR="00F16984" w:rsidRPr="00312301" w:rsidRDefault="00F16984" w:rsidP="00F16984">
      <w:pPr>
        <w:spacing w:line="192" w:lineRule="auto"/>
        <w:jc w:val="center"/>
        <w:rPr>
          <w:b/>
        </w:rPr>
      </w:pPr>
      <w:r w:rsidRPr="00312301">
        <w:rPr>
          <w:b/>
        </w:rPr>
        <w:t xml:space="preserve">противодействия коррупции в администрации города Красноярска на 2021 год </w:t>
      </w:r>
    </w:p>
    <w:p w:rsidR="009C69DE" w:rsidRDefault="009C69DE" w:rsidP="009C69DE">
      <w:pPr>
        <w:spacing w:line="192" w:lineRule="auto"/>
        <w:jc w:val="center"/>
        <w:rPr>
          <w:color w:val="0000CC"/>
          <w:sz w:val="20"/>
          <w:szCs w:val="20"/>
        </w:rPr>
      </w:pPr>
    </w:p>
    <w:p w:rsidR="00F16984" w:rsidRPr="00312301" w:rsidRDefault="009C69DE" w:rsidP="009C69DE">
      <w:pPr>
        <w:spacing w:line="192" w:lineRule="auto"/>
        <w:jc w:val="center"/>
      </w:pPr>
      <w:r w:rsidRPr="009C69DE">
        <w:rPr>
          <w:color w:val="0000CC"/>
          <w:sz w:val="20"/>
          <w:szCs w:val="20"/>
        </w:rPr>
        <w:t>(в редакции распоряжения от 27.05.2021 № 68-орг)</w:t>
      </w:r>
    </w:p>
    <w:p w:rsidR="00F16984" w:rsidRPr="00312301" w:rsidRDefault="00F16984" w:rsidP="00F16984">
      <w:pPr>
        <w:spacing w:line="14" w:lineRule="auto"/>
      </w:pPr>
    </w:p>
    <w:tbl>
      <w:tblPr>
        <w:tblStyle w:val="a3"/>
        <w:tblW w:w="10949" w:type="dxa"/>
        <w:jc w:val="center"/>
        <w:tblInd w:w="6795" w:type="dxa"/>
        <w:tblLayout w:type="fixed"/>
        <w:tblCellMar>
          <w:left w:w="57" w:type="dxa"/>
          <w:right w:w="57" w:type="dxa"/>
        </w:tblCellMar>
        <w:tblLook w:val="0000" w:firstRow="0" w:lastRow="0" w:firstColumn="0" w:lastColumn="0" w:noHBand="0" w:noVBand="0"/>
      </w:tblPr>
      <w:tblGrid>
        <w:gridCol w:w="677"/>
        <w:gridCol w:w="5490"/>
        <w:gridCol w:w="1701"/>
        <w:gridCol w:w="3081"/>
      </w:tblGrid>
      <w:tr w:rsidR="001A180C" w:rsidRPr="001A180C" w:rsidTr="001A180C">
        <w:trPr>
          <w:tblHeader/>
          <w:jc w:val="center"/>
        </w:trPr>
        <w:tc>
          <w:tcPr>
            <w:tcW w:w="677" w:type="dxa"/>
            <w:shd w:val="clear" w:color="auto" w:fill="F2F2F2" w:themeFill="background1" w:themeFillShade="F2"/>
          </w:tcPr>
          <w:p w:rsidR="001A180C"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 xml:space="preserve">№ </w:t>
            </w:r>
          </w:p>
          <w:p w:rsidR="00F16984" w:rsidRPr="001A180C" w:rsidRDefault="001A180C" w:rsidP="004F51A1">
            <w:pPr>
              <w:autoSpaceDE w:val="0"/>
              <w:autoSpaceDN w:val="0"/>
              <w:adjustRightInd w:val="0"/>
              <w:jc w:val="center"/>
              <w:rPr>
                <w:rFonts w:eastAsiaTheme="minorHAnsi"/>
                <w:b/>
                <w:sz w:val="22"/>
                <w:lang w:eastAsia="en-US"/>
              </w:rPr>
            </w:pPr>
            <w:proofErr w:type="gramStart"/>
            <w:r w:rsidRPr="001A180C">
              <w:rPr>
                <w:rFonts w:eastAsiaTheme="minorHAnsi"/>
                <w:b/>
                <w:lang w:eastAsia="en-US"/>
              </w:rPr>
              <w:t>п</w:t>
            </w:r>
            <w:proofErr w:type="gramEnd"/>
            <w:r w:rsidRPr="001A180C">
              <w:rPr>
                <w:rFonts w:eastAsiaTheme="minorHAnsi"/>
                <w:b/>
                <w:lang w:eastAsia="en-US"/>
              </w:rPr>
              <w:t>/п</w:t>
            </w:r>
          </w:p>
        </w:tc>
        <w:tc>
          <w:tcPr>
            <w:tcW w:w="5490" w:type="dxa"/>
            <w:shd w:val="clear" w:color="auto" w:fill="F2F2F2" w:themeFill="background1" w:themeFillShade="F2"/>
          </w:tcPr>
          <w:p w:rsidR="00F16984"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Наименование мероприятия</w:t>
            </w:r>
          </w:p>
        </w:tc>
        <w:tc>
          <w:tcPr>
            <w:tcW w:w="1701" w:type="dxa"/>
            <w:shd w:val="clear" w:color="auto" w:fill="F2F2F2" w:themeFill="background1" w:themeFillShade="F2"/>
          </w:tcPr>
          <w:p w:rsidR="00F16984"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Срок исполнения</w:t>
            </w:r>
          </w:p>
        </w:tc>
        <w:tc>
          <w:tcPr>
            <w:tcW w:w="3081" w:type="dxa"/>
            <w:shd w:val="clear" w:color="auto" w:fill="F2F2F2" w:themeFill="background1" w:themeFillShade="F2"/>
          </w:tcPr>
          <w:p w:rsidR="00F16984" w:rsidRPr="001A180C" w:rsidRDefault="001A180C" w:rsidP="004F51A1">
            <w:pPr>
              <w:autoSpaceDE w:val="0"/>
              <w:autoSpaceDN w:val="0"/>
              <w:adjustRightInd w:val="0"/>
              <w:jc w:val="center"/>
              <w:rPr>
                <w:rFonts w:eastAsiaTheme="minorHAnsi"/>
                <w:b/>
                <w:lang w:eastAsia="en-US"/>
              </w:rPr>
            </w:pPr>
            <w:r w:rsidRPr="001A180C">
              <w:rPr>
                <w:rFonts w:eastAsiaTheme="minorHAnsi"/>
                <w:b/>
                <w:lang w:eastAsia="en-US"/>
              </w:rPr>
              <w:t>Исполнитель</w:t>
            </w:r>
          </w:p>
        </w:tc>
      </w:tr>
      <w:tr w:rsidR="001A180C" w:rsidRPr="00312301" w:rsidTr="001A180C">
        <w:trPr>
          <w:jc w:val="center"/>
        </w:trPr>
        <w:tc>
          <w:tcPr>
            <w:tcW w:w="677" w:type="dxa"/>
          </w:tcPr>
          <w:p w:rsidR="00F16984" w:rsidRPr="00312301" w:rsidRDefault="00F16984" w:rsidP="00312301">
            <w:pPr>
              <w:autoSpaceDE w:val="0"/>
              <w:autoSpaceDN w:val="0"/>
              <w:adjustRightInd w:val="0"/>
              <w:ind w:firstLine="59"/>
              <w:jc w:val="center"/>
              <w:rPr>
                <w:rFonts w:eastAsiaTheme="minorHAnsi"/>
                <w:sz w:val="22"/>
                <w:lang w:eastAsia="en-US"/>
              </w:rPr>
            </w:pPr>
            <w:r w:rsidRPr="00312301">
              <w:rPr>
                <w:rFonts w:eastAsiaTheme="minorHAnsi"/>
                <w:sz w:val="22"/>
                <w:lang w:eastAsia="en-US"/>
              </w:rPr>
              <w:t>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планов противодействия коррупции органов администрации города, муниципальных предприятий, учреждений на официальном сайте администрации города, планов противодействия коррупции муниципальных предприятий, муниципальных учреждений на сайтах муниципальных предприятий, муниципальных учреждений (при наличии сайтов муниципальных предприятий, муниципальных учреждений)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до 22.01.2021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антикоррупционного мониторинга деятельности органа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соответствии</w:t>
            </w:r>
          </w:p>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с планом проведения антикоррупционного мониторинга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 ответственные исполнители проведения антикоррупционного мониторинга в соответствии с методикой проведения антикоррупционного мониторинга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Анализ обращений граждан и организаций в ходе их рассмотрения на предмет наличия информации о признаках коррупции в органах администрации города, муниципальных предприятиях и муниципальных учреждениях</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lastRenderedPageBreak/>
              <w:t>4</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Освещение в средствах массовой информации принимаемых администрацией города мер по противодействию коррупции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w:t>
            </w:r>
            <w:proofErr w:type="gramStart"/>
            <w:r w:rsidRPr="00312301">
              <w:rPr>
                <w:rFonts w:eastAsiaTheme="minorHAnsi"/>
                <w:lang w:eastAsia="en-US"/>
              </w:rPr>
              <w:t>информационной</w:t>
            </w:r>
            <w:proofErr w:type="gramEnd"/>
            <w:r w:rsidRPr="00312301">
              <w:rPr>
                <w:rFonts w:eastAsiaTheme="minorHAnsi"/>
                <w:lang w:eastAsia="en-US"/>
              </w:rPr>
              <w:t xml:space="preserve"> политики администрации города; 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tabs>
                <w:tab w:val="left" w:pos="6548"/>
              </w:tabs>
              <w:spacing w:line="235" w:lineRule="auto"/>
              <w:ind w:right="84"/>
              <w:jc w:val="left"/>
              <w:rPr>
                <w:rFonts w:eastAsiaTheme="minorHAnsi"/>
                <w:lang w:eastAsia="en-US"/>
              </w:rPr>
            </w:pPr>
            <w:r w:rsidRPr="00312301">
              <w:rPr>
                <w:rFonts w:eastAsiaTheme="minorHAnsi"/>
                <w:lang w:eastAsia="en-US"/>
              </w:rPr>
              <w:t>управление кадровой политики и организационной работы;</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6</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Организация профессионального развития муниципальных служащих администрации города Красноярска (далее – муниципальные служащие) по образовательным программам в области противодействия коррупции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tabs>
                <w:tab w:val="left" w:pos="6548"/>
              </w:tabs>
              <w:spacing w:line="235" w:lineRule="auto"/>
              <w:ind w:right="84"/>
              <w:jc w:val="left"/>
              <w:rPr>
                <w:rFonts w:eastAsiaTheme="minorHAnsi"/>
                <w:lang w:eastAsia="en-US"/>
              </w:rPr>
            </w:pPr>
            <w:r w:rsidRPr="00312301">
              <w:rPr>
                <w:rFonts w:eastAsiaTheme="minorHAnsi"/>
                <w:lang w:eastAsia="en-US"/>
              </w:rPr>
              <w:t>управление кадровой политики и организационной работы;</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7</w:t>
            </w:r>
          </w:p>
        </w:tc>
        <w:tc>
          <w:tcPr>
            <w:tcW w:w="5490" w:type="dxa"/>
          </w:tcPr>
          <w:p w:rsidR="001A180C" w:rsidRDefault="00F16984" w:rsidP="001A180C">
            <w:pPr>
              <w:autoSpaceDE w:val="0"/>
              <w:autoSpaceDN w:val="0"/>
              <w:adjustRightInd w:val="0"/>
              <w:spacing w:line="235" w:lineRule="auto"/>
              <w:jc w:val="left"/>
              <w:rPr>
                <w:rFonts w:eastAsiaTheme="minorHAnsi"/>
                <w:lang w:eastAsia="en-US"/>
              </w:rPr>
            </w:pPr>
            <w:proofErr w:type="gramStart"/>
            <w:r w:rsidRPr="00312301">
              <w:rPr>
                <w:rFonts w:eastAsiaTheme="minorHAnsi"/>
                <w:lang w:eastAsia="en-US"/>
              </w:rPr>
              <w:t xml:space="preserve">Обеспечение порядка регистрации и проведения проверки по поступившему представителю нанимателя (работодателю) уведомлению о фактах обращения в целях склонения муниципального служащего к совершению коррупционных правонарушений (в соответствии с распоряжением первого заместителя Главы города </w:t>
            </w:r>
            <w:r w:rsidR="001A180C">
              <w:rPr>
                <w:rFonts w:eastAsiaTheme="minorHAnsi"/>
                <w:lang w:eastAsia="en-US"/>
              </w:rPr>
              <w:t xml:space="preserve"> </w:t>
            </w:r>
            <w:r w:rsidRPr="00312301">
              <w:rPr>
                <w:rFonts w:eastAsiaTheme="minorHAnsi"/>
                <w:lang w:eastAsia="en-US"/>
              </w:rPr>
              <w:t>от 17.04.2009</w:t>
            </w:r>
            <w:proofErr w:type="gramEnd"/>
          </w:p>
          <w:p w:rsidR="00F16984" w:rsidRPr="00312301" w:rsidRDefault="00F16984" w:rsidP="001A180C">
            <w:pPr>
              <w:autoSpaceDE w:val="0"/>
              <w:autoSpaceDN w:val="0"/>
              <w:adjustRightInd w:val="0"/>
              <w:spacing w:line="235" w:lineRule="auto"/>
              <w:jc w:val="left"/>
              <w:rPr>
                <w:rFonts w:eastAsiaTheme="minorHAnsi"/>
                <w:lang w:eastAsia="en-US"/>
              </w:rPr>
            </w:pPr>
            <w:proofErr w:type="gramStart"/>
            <w:r w:rsidRPr="00312301">
              <w:rPr>
                <w:rFonts w:eastAsiaTheme="minorHAnsi"/>
                <w:lang w:eastAsia="en-US"/>
              </w:rPr>
              <w:t>№ 22-орг)</w:t>
            </w:r>
            <w:proofErr w:type="gramEnd"/>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день поступления уведомления</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8</w:t>
            </w:r>
          </w:p>
        </w:tc>
        <w:tc>
          <w:tcPr>
            <w:tcW w:w="5490" w:type="dxa"/>
          </w:tcPr>
          <w:p w:rsidR="00F16984" w:rsidRPr="00312301" w:rsidRDefault="00F16984" w:rsidP="001A180C">
            <w:pPr>
              <w:pStyle w:val="ConsPlusTitle"/>
              <w:jc w:val="left"/>
              <w:rPr>
                <w:rFonts w:ascii="Times New Roman" w:hAnsi="Times New Roman" w:cs="Times New Roman"/>
                <w:sz w:val="24"/>
                <w:szCs w:val="24"/>
              </w:rPr>
            </w:pPr>
            <w:r w:rsidRPr="00312301">
              <w:rPr>
                <w:rFonts w:ascii="Times New Roman" w:hAnsi="Times New Roman" w:cs="Times New Roman"/>
                <w:b w:val="0"/>
                <w:bCs w:val="0"/>
                <w:sz w:val="24"/>
                <w:szCs w:val="24"/>
              </w:rPr>
              <w:t>Обеспечение порядка регистрации уведомления представителя нанимателя (работодателя) муниципальным служащим о возникновении конфликта интересов или возможности его возникновения. Проведение проверки, а также принятие мер по предотвращению или урегулированию конфликта интересов (в соответствии с распоряжением администрации города от 25.12.2015 № 447-р)</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при поступлении уведомления</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9</w:t>
            </w:r>
          </w:p>
        </w:tc>
        <w:tc>
          <w:tcPr>
            <w:tcW w:w="5490" w:type="dxa"/>
          </w:tcPr>
          <w:p w:rsidR="00F16984" w:rsidRPr="00312301" w:rsidRDefault="00F16984" w:rsidP="001A180C">
            <w:pPr>
              <w:pStyle w:val="ConsPlusTitle"/>
              <w:jc w:val="left"/>
              <w:rPr>
                <w:rFonts w:ascii="Times New Roman" w:hAnsi="Times New Roman" w:cs="Times New Roman"/>
                <w:sz w:val="24"/>
                <w:szCs w:val="24"/>
              </w:rPr>
            </w:pPr>
            <w:r w:rsidRPr="00312301">
              <w:rPr>
                <w:rFonts w:ascii="Times New Roman" w:hAnsi="Times New Roman" w:cs="Times New Roman"/>
                <w:b w:val="0"/>
                <w:bCs w:val="0"/>
                <w:sz w:val="24"/>
                <w:szCs w:val="24"/>
              </w:rPr>
              <w:t>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(в соответствии со статьей 3.4 Закона Красноярского края от 24.04.2008 № 5-1565 «Об особенностях правового регулирования муниципальной службы в Красноярском крае»)</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 xml:space="preserve">при поступлении </w:t>
            </w:r>
          </w:p>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заявления</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10</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порядка регистрации и рассмотрения предварительного уведомления муниципальными служащими представителя нанимателя (работодателя) о намерении выполнять иную оплачиваемую работу (в соответствии с распоряжением администрации города от 26.10.2018 № 382-р)</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при поступлении уведомления</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Обеспечение порядка предоставления гражданами, претендующими на замещение должностей муниципальной службы, сведений о доходах, расходах, об имуществе и обязательствах </w:t>
            </w:r>
            <w:r w:rsidRPr="00312301">
              <w:rPr>
                <w:rFonts w:eastAsiaTheme="minorHAnsi"/>
                <w:lang w:eastAsia="en-US"/>
              </w:rPr>
              <w:lastRenderedPageBreak/>
              <w:t>имущественного характера, а также сведений о доходах, расходах, об имуществе и обязательствах имущественного характера супруги (супруга) 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lastRenderedPageBreak/>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12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порядка предоставления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до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порядка предоставления руководителями муниципальных учреждений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(или) несовершеннолетних детей</w:t>
            </w:r>
          </w:p>
          <w:p w:rsidR="00F16984" w:rsidRPr="00312301" w:rsidRDefault="00F16984" w:rsidP="001A180C">
            <w:pPr>
              <w:autoSpaceDE w:val="0"/>
              <w:autoSpaceDN w:val="0"/>
              <w:adjustRightInd w:val="0"/>
              <w:jc w:val="left"/>
              <w:rPr>
                <w:rFonts w:eastAsiaTheme="minorHAnsi"/>
                <w:lang w:eastAsia="en-US"/>
              </w:rPr>
            </w:pPr>
          </w:p>
          <w:p w:rsidR="00F16984" w:rsidRPr="00312301" w:rsidRDefault="00F16984" w:rsidP="001A180C">
            <w:pPr>
              <w:autoSpaceDE w:val="0"/>
              <w:autoSpaceDN w:val="0"/>
              <w:adjustRightInd w:val="0"/>
              <w:jc w:val="left"/>
              <w:rPr>
                <w:rFonts w:eastAsiaTheme="minorHAnsi"/>
                <w:lang w:eastAsia="en-US"/>
              </w:rPr>
            </w:pP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до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w:t>
            </w:r>
            <w:proofErr w:type="gramStart"/>
            <w:r w:rsidRPr="00312301">
              <w:rPr>
                <w:rFonts w:eastAsiaTheme="minorHAnsi"/>
                <w:lang w:eastAsia="en-US"/>
              </w:rPr>
              <w:t>кадровой</w:t>
            </w:r>
            <w:proofErr w:type="gramEnd"/>
            <w:r w:rsidRPr="00312301">
              <w:rPr>
                <w:rFonts w:eastAsiaTheme="minorHAnsi"/>
                <w:lang w:eastAsia="en-US"/>
              </w:rPr>
              <w:t xml:space="preserve"> политики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 (в отношении руководителей подведомственных муниципальных 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14</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органов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15</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Анализ сведений о доходах, расходах, об имуществе и обязательствах имущественного характера, представляемых руководителями муниципальных учреждений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наделенные правами юридического лица (в отношении руководителей подведомственных </w:t>
            </w:r>
            <w:r w:rsidRPr="00312301">
              <w:rPr>
                <w:rFonts w:eastAsiaTheme="minorHAnsi"/>
                <w:lang w:eastAsia="en-US"/>
              </w:rPr>
              <w:lastRenderedPageBreak/>
              <w:t>муниципальных 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16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сведений о доходах за 2020 год,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об имуществе и обязательствах имущественного характера, об источниках получения средств,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за </w:t>
            </w:r>
            <w:proofErr w:type="gramStart"/>
            <w:r w:rsidRPr="00312301">
              <w:rPr>
                <w:rFonts w:eastAsiaTheme="minorHAnsi"/>
                <w:lang w:eastAsia="en-US"/>
              </w:rPr>
              <w:t>счет</w:t>
            </w:r>
            <w:proofErr w:type="gramEnd"/>
            <w:r w:rsidRPr="00312301">
              <w:rPr>
                <w:rFonts w:eastAsiaTheme="minorHAnsi"/>
                <w:lang w:eastAsia="en-US"/>
              </w:rPr>
              <w:t xml:space="preserve"> которых совершена сделка в 2020 году, муниципальных служащих органов администрации города, а также их супруг (супругов)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14-дневный срок после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17</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сведений о доходах за 2020 год, об имуществе и обязательствах имущественного характера, об источниках получения средств,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за </w:t>
            </w:r>
            <w:proofErr w:type="gramStart"/>
            <w:r w:rsidRPr="00312301">
              <w:rPr>
                <w:rFonts w:eastAsiaTheme="minorHAnsi"/>
                <w:lang w:eastAsia="en-US"/>
              </w:rPr>
              <w:t>счет</w:t>
            </w:r>
            <w:proofErr w:type="gramEnd"/>
            <w:r w:rsidRPr="00312301">
              <w:rPr>
                <w:rFonts w:eastAsiaTheme="minorHAnsi"/>
                <w:lang w:eastAsia="en-US"/>
              </w:rPr>
              <w:t xml:space="preserve"> которых совершена сделка в 2020 году, руководителей муниципальных учреждений,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 также их супруг (супругов) и (или) несовершеннолетних детей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14-дневный срок после 30.04.2021</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 (в отношении руководителей подведомственных муниципальных 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18</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Организация и проведение проверок достоверности и полноты сведений о доходах, об имуществе и обязательствах имущественного характера, представленных лицами, замещающими должности муниципальной службы</w:t>
            </w:r>
          </w:p>
        </w:tc>
        <w:tc>
          <w:tcPr>
            <w:tcW w:w="1701" w:type="dxa"/>
          </w:tcPr>
          <w:p w:rsidR="00F16984" w:rsidRPr="001A180C" w:rsidRDefault="00F16984" w:rsidP="004F51A1">
            <w:pPr>
              <w:jc w:val="center"/>
              <w:rPr>
                <w:rFonts w:eastAsiaTheme="minorHAnsi"/>
                <w:sz w:val="20"/>
                <w:szCs w:val="20"/>
                <w:lang w:eastAsia="en-US"/>
              </w:rPr>
            </w:pPr>
            <w:r w:rsidRPr="001A180C">
              <w:rPr>
                <w:rFonts w:eastAsiaTheme="minorHAnsi"/>
                <w:sz w:val="20"/>
                <w:szCs w:val="20"/>
                <w:lang w:eastAsia="en-US"/>
              </w:rPr>
              <w:t>при поступлении информации, предусмотренной ст. 3.2 Закона Красноярского края от 24.04.2008</w:t>
            </w:r>
          </w:p>
          <w:p w:rsidR="00F16984" w:rsidRPr="001A180C" w:rsidRDefault="00F16984" w:rsidP="004F51A1">
            <w:pPr>
              <w:jc w:val="center"/>
              <w:rPr>
                <w:rFonts w:eastAsiaTheme="minorHAnsi"/>
                <w:sz w:val="20"/>
                <w:szCs w:val="20"/>
                <w:lang w:eastAsia="en-US"/>
              </w:rPr>
            </w:pPr>
            <w:r w:rsidRPr="001A180C">
              <w:rPr>
                <w:rFonts w:eastAsiaTheme="minorHAnsi"/>
                <w:sz w:val="20"/>
                <w:szCs w:val="20"/>
                <w:lang w:eastAsia="en-US"/>
              </w:rPr>
              <w:t>№ 5-1565 «Об особенностях правового регулирования муниципальной службы в Красноярском крае»</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19</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Организация и проведение проверок достоверности и полноты сведений о доходах, об имуществе и обязательствах имущественного характера, представленных руководителями муниципальных учреждений</w:t>
            </w:r>
          </w:p>
        </w:tc>
        <w:tc>
          <w:tcPr>
            <w:tcW w:w="1701" w:type="dxa"/>
          </w:tcPr>
          <w:p w:rsidR="00F16984" w:rsidRPr="00312301" w:rsidRDefault="00F16984" w:rsidP="004F51A1">
            <w:pPr>
              <w:spacing w:line="235" w:lineRule="auto"/>
              <w:jc w:val="center"/>
              <w:rPr>
                <w:rFonts w:eastAsiaTheme="minorHAnsi"/>
                <w:lang w:eastAsia="en-US"/>
              </w:rPr>
            </w:pPr>
            <w:r w:rsidRPr="00312301">
              <w:rPr>
                <w:rFonts w:eastAsiaTheme="minorHAnsi"/>
                <w:lang w:eastAsia="en-US"/>
              </w:rPr>
              <w:t>при поступлении информации</w:t>
            </w:r>
          </w:p>
        </w:tc>
        <w:tc>
          <w:tcPr>
            <w:tcW w:w="3081" w:type="dxa"/>
          </w:tcPr>
          <w:p w:rsidR="00F16984" w:rsidRPr="00312301" w:rsidRDefault="00F16984" w:rsidP="001A180C">
            <w:pPr>
              <w:spacing w:line="235" w:lineRule="auto"/>
              <w:jc w:val="left"/>
              <w:rPr>
                <w:rFonts w:eastAsiaTheme="minorHAnsi"/>
                <w:lang w:eastAsia="en-US"/>
              </w:rPr>
            </w:pPr>
            <w:r w:rsidRPr="00312301">
              <w:rPr>
                <w:rFonts w:eastAsiaTheme="minorHAnsi"/>
                <w:lang w:eastAsia="en-US"/>
              </w:rPr>
              <w:t>управление кадровой политики и организационной работы (в отношении руководителей муниципальных учреждений, координацию деятельности которых осуществляют органы администрации города, не наделенные правами юридического лица);</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наделенные правами </w:t>
            </w:r>
            <w:r w:rsidRPr="00312301">
              <w:rPr>
                <w:rFonts w:eastAsiaTheme="minorHAnsi"/>
                <w:lang w:eastAsia="en-US"/>
              </w:rPr>
              <w:lastRenderedPageBreak/>
              <w:t>юридического лица (в отношении руководителей подведомственных муниципальных учреждений)</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lastRenderedPageBreak/>
              <w:t>20</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заграничных командировках муниципальных служащих, лиц, замещающих муниципальные должности, целях командировки и отчетов об их результатах</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управление кадровой политики и организационной работы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премировании и награждении ценным подарком муниципальных служащих, замещающих должности муниципальной службы высшей, главной, ведущей групп должностей категории «руководители», за выполнение заданий особой важности и сложности</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информационно-консультационных семинаров по вопросам соблюдения антикоррупционного законодательства с представителями кадровых служб (лицами, ответственными за ведение кадрового делопроизводства) органов администрации города, муниципальными служащими органов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информационно-консультационных семинаров по вопросам соблюдения антикоррупционного законодательства с руководителями муниципальных учреждений и предприятий, работниками кадровых служб муниципальных учреждений и предприятий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(в отношении муниципальных учреждений и предприятий, координацию деятельности которых осуществляют органы администрации города, не наделенные правами юридического лица);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 (в отношении подведомственных муниципальных учреждений, предприятий)</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24</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деятельности комиссий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 xml:space="preserve">ежеквартально, не позднее 15 числа месяца, следующего за </w:t>
            </w:r>
            <w:proofErr w:type="gramStart"/>
            <w:r w:rsidRPr="00312301">
              <w:rPr>
                <w:rFonts w:eastAsiaTheme="minorHAnsi"/>
                <w:lang w:eastAsia="en-US"/>
              </w:rPr>
              <w:t>отчетным</w:t>
            </w:r>
            <w:proofErr w:type="gramEnd"/>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кадровой политики и организационной работы;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25</w:t>
            </w:r>
          </w:p>
        </w:tc>
        <w:tc>
          <w:tcPr>
            <w:tcW w:w="5490" w:type="dxa"/>
          </w:tcPr>
          <w:p w:rsidR="00F16984"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w:t>
            </w:r>
          </w:p>
          <w:p w:rsidR="001A180C" w:rsidRPr="00312301" w:rsidRDefault="001A180C" w:rsidP="001A180C">
            <w:pPr>
              <w:autoSpaceDE w:val="0"/>
              <w:autoSpaceDN w:val="0"/>
              <w:adjustRightInd w:val="0"/>
              <w:jc w:val="left"/>
              <w:rPr>
                <w:rFonts w:eastAsiaTheme="minorHAnsi"/>
                <w:lang w:eastAsia="en-US"/>
              </w:rPr>
            </w:pP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юридическое управление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26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антикоррупционной экспертизы разрабатываемых проектов нормативных правовых актов в администрации города Красноярска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ходе подготовки проектов нормативных правовых актов</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 разработчики проектов нормативных правовых актов</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27</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Проведение антикоррупционной экспертизы локальных нормативных правовых актов и их проектов в муниципальных предприятиях и муниципальных учреждениях</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муниципальные предприятия, 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28</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Приведение в соответствие с действующим законодательством ранее изданных правовых актов по вопросам, относящимся к компетенции органов администрации города, муниципальных предприятий, муниципальных учреждений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муниципальные предприятия, муниципальные учреждения – разработчики правовых актов</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29</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Обеспечение своевременности,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w:t>
            </w:r>
          </w:p>
        </w:tc>
        <w:tc>
          <w:tcPr>
            <w:tcW w:w="1701" w:type="dxa"/>
          </w:tcPr>
          <w:p w:rsidR="00F16984" w:rsidRPr="001A180C" w:rsidRDefault="00F16984" w:rsidP="004F51A1">
            <w:pPr>
              <w:autoSpaceDE w:val="0"/>
              <w:autoSpaceDN w:val="0"/>
              <w:adjustRightInd w:val="0"/>
              <w:jc w:val="center"/>
              <w:rPr>
                <w:rFonts w:eastAsiaTheme="minorHAnsi"/>
                <w:sz w:val="20"/>
                <w:szCs w:val="20"/>
                <w:lang w:eastAsia="en-US"/>
              </w:rPr>
            </w:pPr>
            <w:r w:rsidRPr="001A180C">
              <w:rPr>
                <w:rFonts w:eastAsiaTheme="minorHAnsi"/>
                <w:sz w:val="20"/>
                <w:szCs w:val="20"/>
                <w:lang w:eastAsia="en-US"/>
              </w:rPr>
              <w:t xml:space="preserve">в сроки, предусмотренные Федеральным </w:t>
            </w:r>
            <w:hyperlink r:id="rId25" w:history="1">
              <w:r w:rsidRPr="001A180C">
                <w:rPr>
                  <w:rFonts w:eastAsiaTheme="minorHAnsi"/>
                  <w:sz w:val="20"/>
                  <w:szCs w:val="20"/>
                  <w:lang w:eastAsia="en-US"/>
                </w:rPr>
                <w:t>законом</w:t>
              </w:r>
            </w:hyperlink>
            <w:r w:rsidRPr="001A180C">
              <w:rPr>
                <w:rFonts w:eastAsiaTheme="minorHAnsi"/>
                <w:sz w:val="20"/>
                <w:szCs w:val="20"/>
                <w:lang w:eastAsia="en-US"/>
              </w:rPr>
              <w:t xml:space="preserve"> от 17.01.1992 № 2202-1 «О прокуратуре Российской Федерации»</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юридическое управление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муниципальные предприятия, муниципальные учреждения (в пределах компетенции)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30</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Подготовка и направление в органы администрации города актуальной информации об изменениях действующего законодательства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о судебной практике по вопросам противодействия коррупции</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ежеквартально</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юридическое управление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Анализ правоприменительной практики по результатам вступивших в законную силу решений судов, арбитражных судов о признании </w:t>
            </w:r>
            <w:proofErr w:type="gramStart"/>
            <w:r w:rsidRPr="00312301">
              <w:rPr>
                <w:rFonts w:eastAsiaTheme="minorHAnsi"/>
                <w:lang w:eastAsia="en-US"/>
              </w:rPr>
              <w:t>недействительными</w:t>
            </w:r>
            <w:proofErr w:type="gramEnd"/>
            <w:r w:rsidRPr="00312301">
              <w:rPr>
                <w:rFonts w:eastAsiaTheme="minorHAnsi"/>
                <w:lang w:eastAsia="en-US"/>
              </w:rPr>
              <w:t xml:space="preserve"> ненормативных правовых актов, незаконных решений и действий (бездействия) органов администрации города и их должностных лиц в целях выработки и принятия мер по предупреждению и устранению причин выявленных нарушений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Внесение изменений в нормативные правовые акты администрации города, регулирующие порядок размещения временных сооружений в целях установления единых требований к включению их в схемы размещения и к срокам размещения</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градостроительства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33</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Разработка документации по планировке территории города Красноярска</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управление архитектуры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34</w:t>
            </w:r>
          </w:p>
        </w:tc>
        <w:tc>
          <w:tcPr>
            <w:tcW w:w="5490" w:type="dxa"/>
          </w:tcPr>
          <w:p w:rsidR="00F16984" w:rsidRDefault="00F16984" w:rsidP="007D1531">
            <w:pPr>
              <w:autoSpaceDE w:val="0"/>
              <w:autoSpaceDN w:val="0"/>
              <w:adjustRightInd w:val="0"/>
              <w:spacing w:line="235" w:lineRule="auto"/>
              <w:jc w:val="left"/>
              <w:rPr>
                <w:rFonts w:eastAsiaTheme="minorHAnsi"/>
                <w:lang w:eastAsia="en-US"/>
              </w:rPr>
            </w:pPr>
            <w:proofErr w:type="gramStart"/>
            <w:r w:rsidRPr="00312301">
              <w:rPr>
                <w:rFonts w:eastAsiaTheme="minorHAnsi"/>
                <w:lang w:eastAsia="en-US"/>
              </w:rPr>
              <w:t xml:space="preserve">Размещение на официальном сайте администрации города информации обо всех плановых, внеплановых проверках в рамках муниципального жилищного контроля, муниципального лесного контроля, муниципального земельного контроля, муниципального контроля за сохранностью автомобильных дорог местного значения, </w:t>
            </w:r>
            <w:r w:rsidRPr="00312301">
              <w:rPr>
                <w:rFonts w:eastAsiaTheme="minorHAnsi"/>
                <w:lang w:eastAsia="en-US"/>
              </w:rPr>
              <w:lastRenderedPageBreak/>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муниципального контроля </w:t>
            </w:r>
            <w:r w:rsidRPr="007D1531">
              <w:rPr>
                <w:rFonts w:eastAsiaTheme="minorHAnsi"/>
                <w:lang w:eastAsia="en-US"/>
              </w:rPr>
              <w:t>в области торговой</w:t>
            </w:r>
            <w:proofErr w:type="gramEnd"/>
            <w:r w:rsidRPr="007D1531">
              <w:rPr>
                <w:rFonts w:eastAsiaTheme="minorHAnsi"/>
                <w:lang w:eastAsia="en-US"/>
              </w:rPr>
              <w:t xml:space="preserve"> </w:t>
            </w:r>
            <w:proofErr w:type="gramStart"/>
            <w:r w:rsidRPr="007D1531">
              <w:rPr>
                <w:rFonts w:eastAsiaTheme="minorHAnsi"/>
                <w:lang w:eastAsia="en-US"/>
              </w:rPr>
              <w:t>деятельности</w:t>
            </w:r>
            <w:r w:rsidRPr="00312301">
              <w:rPr>
                <w:rFonts w:eastAsiaTheme="minorHAnsi"/>
                <w:lang w:eastAsia="en-US"/>
              </w:rPr>
              <w:t>,</w:t>
            </w:r>
            <w:r w:rsidR="007D1531">
              <w:rPr>
                <w:rFonts w:eastAsiaTheme="minorHAnsi"/>
                <w:lang w:eastAsia="en-US"/>
              </w:rPr>
              <w:t xml:space="preserve">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w:t>
            </w:r>
            <w:r w:rsidRPr="00312301">
              <w:rPr>
                <w:rFonts w:eastAsiaTheme="minorHAnsi"/>
                <w:lang w:eastAsia="en-US"/>
              </w:rPr>
              <w:t xml:space="preserve">проведенных в соответствии с требованиями Федерального </w:t>
            </w:r>
            <w:hyperlink r:id="rId26" w:history="1">
              <w:r w:rsidRPr="00312301">
                <w:rPr>
                  <w:rFonts w:eastAsiaTheme="minorHAnsi"/>
                  <w:lang w:eastAsia="en-US"/>
                </w:rPr>
                <w:t>закона</w:t>
              </w:r>
            </w:hyperlink>
            <w:r w:rsidRPr="00312301">
              <w:rPr>
                <w:rFonts w:eastAsiaTheme="minorHAnsi"/>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результатах</w:t>
            </w:r>
            <w:proofErr w:type="gramEnd"/>
          </w:p>
          <w:p w:rsidR="007D1531" w:rsidRPr="00312301" w:rsidRDefault="007D1531" w:rsidP="007D1531">
            <w:pPr>
              <w:autoSpaceDE w:val="0"/>
              <w:autoSpaceDN w:val="0"/>
              <w:adjustRightInd w:val="0"/>
              <w:spacing w:line="235" w:lineRule="auto"/>
              <w:jc w:val="left"/>
              <w:rPr>
                <w:rFonts w:eastAsiaTheme="minorHAnsi"/>
                <w:lang w:eastAsia="en-US"/>
              </w:rPr>
            </w:pPr>
            <w:r w:rsidRPr="009C69DE">
              <w:rPr>
                <w:color w:val="0000CC"/>
                <w:sz w:val="20"/>
                <w:szCs w:val="20"/>
              </w:rPr>
              <w:t>(в редакции распоряжения от 27.05.2021 № 68-орг)</w:t>
            </w:r>
            <w:bookmarkStart w:id="1" w:name="_GoBack"/>
            <w:bookmarkEnd w:id="1"/>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городского хозяйства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муниципального имущества и земельных отношений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lastRenderedPageBreak/>
              <w:t xml:space="preserve">департамент </w:t>
            </w:r>
            <w:proofErr w:type="gramStart"/>
            <w:r w:rsidRPr="00312301">
              <w:rPr>
                <w:rFonts w:eastAsiaTheme="minorHAnsi"/>
                <w:lang w:eastAsia="en-US"/>
              </w:rPr>
              <w:t>экономической</w:t>
            </w:r>
            <w:proofErr w:type="gramEnd"/>
            <w:r w:rsidRPr="00312301">
              <w:rPr>
                <w:rFonts w:eastAsiaTheme="minorHAnsi"/>
                <w:lang w:eastAsia="en-US"/>
              </w:rPr>
              <w:t xml:space="preserve"> политики и инвестиционного развития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администрации районов в городе</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lastRenderedPageBreak/>
              <w:t>35</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сведений о сформированных земельных участках, подлежащих выставлению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на торги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департамент муниципального имущества и земельных отношений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сведений об очередности получения многодетными гражданами земельных участков (с учетом требований законодательства Российской Федерации в области персональных данных)</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муниципального имущества и земельных отношений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37</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сведений о предоставлении земельных участков инвалидам (с учетом требований законодательства Российской Федерации в области персональных данных)</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муниципального имущества и земельных отношений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38</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планируемых торгах на право размещения временных сооружений на территории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градостроительства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39</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Размещение на официальном сайте администрации города перечней временных сооружений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рекламных конструкций, подлежащих демонтажу</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администрации районов в городе; управление архитектуры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40</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 порядках и условиях предоставления субсидий (грантов) физическим и (или) юридическим лицам на основании конкурсов (отборов)</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департамент социального развития администрации города; департамент </w:t>
            </w:r>
            <w:proofErr w:type="gramStart"/>
            <w:r w:rsidRPr="00312301">
              <w:rPr>
                <w:rFonts w:eastAsiaTheme="minorHAnsi"/>
                <w:lang w:eastAsia="en-US"/>
              </w:rPr>
              <w:t>экономической</w:t>
            </w:r>
            <w:proofErr w:type="gramEnd"/>
            <w:r w:rsidRPr="00312301">
              <w:rPr>
                <w:rFonts w:eastAsiaTheme="minorHAnsi"/>
                <w:lang w:eastAsia="en-US"/>
              </w:rPr>
              <w:t xml:space="preserve"> политики и инвестиционного развития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организаторы конкурсов (отборов), по результатам которых предоставляются </w:t>
            </w:r>
            <w:r w:rsidRPr="00312301">
              <w:rPr>
                <w:rFonts w:eastAsiaTheme="minorHAnsi"/>
                <w:lang w:eastAsia="en-US"/>
              </w:rPr>
              <w:lastRenderedPageBreak/>
              <w:t>субсидии (гранты) физическим и (или) юридическим лицам</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41</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плана капитального ремонта улиц, дорог и искусственных сооружений, оптимизации транспортных потоков и снижения мест концентрации дорожно-транспортных происшествий</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департамент градостроительства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городского хозяйства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42</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Размещение на официальном сайте администрации города информации обо всех плановых, внеплановых проверках соблюдения законодательства Российской Федерации и иных нормативных правовых актов о контрактной системе в сфере закупок, их результатах</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департамент </w:t>
            </w:r>
            <w:proofErr w:type="gramStart"/>
            <w:r w:rsidRPr="00312301">
              <w:rPr>
                <w:rFonts w:eastAsiaTheme="minorHAnsi"/>
                <w:lang w:eastAsia="en-US"/>
              </w:rPr>
              <w:t>общественной</w:t>
            </w:r>
            <w:proofErr w:type="gramEnd"/>
            <w:r w:rsidRPr="00312301">
              <w:rPr>
                <w:rFonts w:eastAsiaTheme="minorHAnsi"/>
                <w:lang w:eastAsia="en-US"/>
              </w:rPr>
              <w:t xml:space="preserve">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безопасности администрации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финансов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43</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Обеспечение утверждения и поддержание в актуальном состоянии административных регламентов предоставления муниципальных услуг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в соответствии с Реестром муниципальных услуг города Красноярска, утвержденным </w:t>
            </w:r>
            <w:hyperlink r:id="rId27" w:history="1">
              <w:r w:rsidRPr="00312301">
                <w:rPr>
                  <w:rFonts w:eastAsiaTheme="minorHAnsi"/>
                  <w:lang w:eastAsia="en-US"/>
                </w:rPr>
                <w:t>распоряжением</w:t>
              </w:r>
            </w:hyperlink>
            <w:r w:rsidRPr="00312301">
              <w:rPr>
                <w:rFonts w:eastAsiaTheme="minorHAnsi"/>
                <w:lang w:eastAsia="en-US"/>
              </w:rPr>
              <w:t xml:space="preserve"> заместителя Главы города – начальника департамента Главы города от 04.06.2008 № 1-дг</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44</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Увеличение доли муниципальных услуг, предоставляемых на базе многофункционального центра, в общем количестве муниципальных услуг, предоставляемых органами администрации города в соответствии с Реестром муниципальных услуг города Красноярска, утвержденным </w:t>
            </w:r>
            <w:hyperlink r:id="rId28" w:history="1">
              <w:r w:rsidRPr="00312301">
                <w:rPr>
                  <w:rFonts w:eastAsiaTheme="minorHAnsi"/>
                  <w:lang w:eastAsia="en-US"/>
                </w:rPr>
                <w:t>распоряжением</w:t>
              </w:r>
            </w:hyperlink>
            <w:r w:rsidRPr="00312301">
              <w:rPr>
                <w:rFonts w:eastAsiaTheme="minorHAnsi"/>
                <w:lang w:eastAsia="en-US"/>
              </w:rPr>
              <w:t xml:space="preserve"> заместителя Главы города – начальника департамента Главы города от 04.06.2008 № 1-дг, до уровня 60%</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45</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Увеличение доли цифровых муниципальных услуг в общем объеме муниципальных услуг, предоставляемых органами администрации города в соответствии с Реестром муниципальных услуг города Красноярска, утвержденным </w:t>
            </w:r>
            <w:hyperlink r:id="rId29" w:history="1">
              <w:r w:rsidRPr="00312301">
                <w:rPr>
                  <w:rFonts w:eastAsiaTheme="minorHAnsi"/>
                  <w:lang w:eastAsia="en-US"/>
                </w:rPr>
                <w:t>распоряжением</w:t>
              </w:r>
            </w:hyperlink>
            <w:r w:rsidRPr="00312301">
              <w:rPr>
                <w:rFonts w:eastAsiaTheme="minorHAnsi"/>
                <w:lang w:eastAsia="en-US"/>
              </w:rPr>
              <w:t xml:space="preserve"> заместителя Главы города – начальника департамента Главы города от 04.06.2008 № 1-дг, до уровня 60%</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46</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Увеличение доли граждан, использующих механизм получения муниципальных услуг в электронной форме, до уровня 85%</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предоставляющие муниципальные услуги</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47</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Информирование заказчиков города Красноярска о состоянии осуществления закупок товаров, работ, услуг для муниципальных нужд (нужд заказчиков), выявленных контрольными и надзорными органами нарушениях,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 проведения семинаров, совещаний, конференций и т.д.</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ежеквартально</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департамент муниципального заказа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48</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Использование в работе документации о закупках в </w:t>
            </w:r>
            <w:r w:rsidRPr="00312301">
              <w:rPr>
                <w:rFonts w:eastAsiaTheme="minorHAnsi"/>
                <w:lang w:eastAsia="en-US"/>
              </w:rPr>
              <w:lastRenderedPageBreak/>
              <w:t xml:space="preserve">электронной форме для муниципальных нужд (нужд заказчиков), примерные </w:t>
            </w:r>
            <w:proofErr w:type="gramStart"/>
            <w:r w:rsidRPr="00312301">
              <w:rPr>
                <w:rFonts w:eastAsiaTheme="minorHAnsi"/>
                <w:lang w:eastAsia="en-US"/>
              </w:rPr>
              <w:t>формы</w:t>
            </w:r>
            <w:proofErr w:type="gramEnd"/>
            <w:r w:rsidRPr="00312301">
              <w:rPr>
                <w:rFonts w:eastAsiaTheme="minorHAnsi"/>
                <w:lang w:eastAsia="en-US"/>
              </w:rPr>
              <w:t xml:space="preserve"> которой разработаны департаментом муниципального заказа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w:t>
            </w:r>
            <w:r w:rsidRPr="00312301">
              <w:rPr>
                <w:rFonts w:eastAsiaTheme="minorHAnsi"/>
                <w:lang w:eastAsia="en-US"/>
              </w:rPr>
              <w:lastRenderedPageBreak/>
              <w:t xml:space="preserve">города – разработчики документации о закупках, муниципальные предприятия, муниципальные учреждения, осуществляющие закупки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в соответствии с Федеральным </w:t>
            </w:r>
            <w:hyperlink r:id="rId30" w:history="1">
              <w:r w:rsidRPr="00312301">
                <w:rPr>
                  <w:rFonts w:eastAsiaTheme="minorHAnsi"/>
                  <w:lang w:eastAsia="en-US"/>
                </w:rPr>
                <w:t>законом</w:t>
              </w:r>
            </w:hyperlink>
            <w:r w:rsidRPr="00312301">
              <w:rPr>
                <w:rFonts w:eastAsiaTheme="minorHAnsi"/>
                <w:lang w:eastAsia="en-US"/>
              </w:rPr>
              <w:t xml:space="preserve"> от 05.04.2013 № 44-ФЗ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 контрактной системе в сфере закупок товаров, работ, услуг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для обеспечения государственных и муниципальных нужд»</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lastRenderedPageBreak/>
              <w:t>49</w:t>
            </w:r>
          </w:p>
        </w:tc>
        <w:tc>
          <w:tcPr>
            <w:tcW w:w="5490"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Включение в проект контрактов антикоррупционной оговорки, примерная формулировка которой разработана департаментом муниципального заказа администрации города</w:t>
            </w:r>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органы администрации города – разработчики документации о закупках, муниципальные учреждения, муниципальные предприятия, осуществляющие закупки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в соответствии с Федеральным </w:t>
            </w:r>
            <w:hyperlink r:id="rId31" w:history="1">
              <w:r w:rsidRPr="00312301">
                <w:rPr>
                  <w:rFonts w:eastAsiaTheme="minorHAnsi"/>
                  <w:lang w:eastAsia="en-US"/>
                </w:rPr>
                <w:t>законом</w:t>
              </w:r>
            </w:hyperlink>
            <w:r w:rsidRPr="00312301">
              <w:rPr>
                <w:rFonts w:eastAsiaTheme="minorHAnsi"/>
                <w:lang w:eastAsia="en-US"/>
              </w:rPr>
              <w:t xml:space="preserve"> от 05.04.2013 № 44-ФЗ «О контрактной системе в сфере закупок товаров, работ, услуг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для обеспечения </w:t>
            </w:r>
            <w:proofErr w:type="gramStart"/>
            <w:r w:rsidRPr="00312301">
              <w:rPr>
                <w:rFonts w:eastAsiaTheme="minorHAnsi"/>
                <w:lang w:eastAsia="en-US"/>
              </w:rPr>
              <w:t>государственных</w:t>
            </w:r>
            <w:proofErr w:type="gramEnd"/>
            <w:r w:rsidRPr="00312301">
              <w:rPr>
                <w:rFonts w:eastAsiaTheme="minorHAnsi"/>
                <w:lang w:eastAsia="en-US"/>
              </w:rPr>
              <w:t xml:space="preserve">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и муниципальных нужд»</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50</w:t>
            </w:r>
          </w:p>
        </w:tc>
        <w:tc>
          <w:tcPr>
            <w:tcW w:w="5490" w:type="dxa"/>
          </w:tcPr>
          <w:p w:rsidR="001A180C"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Проведение мероприятий, посвященных Международному дню борьбы с коррупцией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(9 декабря)</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ноябрь – декабрь</w:t>
            </w:r>
          </w:p>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2021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51</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Проведение анализа результатов рассмотрения обращений правоохранительных, контрольных и надзорных органов по вопросам нарушения законодательства в области противодействия коррупции</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ежеквартально</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52</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Анализ публикаций и сообщений в средствах массовой информации, в социальных сетях информационно-телекоммуникационной сети Интернет о проявлениях коррупции в администрации города и принятие по ним мер</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департамент </w:t>
            </w:r>
            <w:proofErr w:type="gramStart"/>
            <w:r w:rsidRPr="00312301">
              <w:rPr>
                <w:rFonts w:eastAsiaTheme="minorHAnsi"/>
                <w:lang w:eastAsia="en-US"/>
              </w:rPr>
              <w:t>информационной</w:t>
            </w:r>
            <w:proofErr w:type="gramEnd"/>
            <w:r w:rsidRPr="00312301">
              <w:rPr>
                <w:rFonts w:eastAsiaTheme="minorHAnsi"/>
                <w:lang w:eastAsia="en-US"/>
              </w:rPr>
              <w:t xml:space="preserve"> политики администрации города; 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t>53</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Обеспечение функционирования в администрации города «телефона доверия», размещение на официальном сайте администрации города, сайтах муниципальных предприятий, муниципальных учреждений (при наличии сайтов муниципальных предприятий, муниципальных учреждений) и в </w:t>
            </w:r>
            <w:r w:rsidRPr="00312301">
              <w:rPr>
                <w:rFonts w:eastAsiaTheme="minorHAnsi"/>
                <w:lang w:eastAsia="en-US"/>
              </w:rPr>
              <w:lastRenderedPageBreak/>
              <w:t>местах приема граждан информац</w:t>
            </w:r>
            <w:proofErr w:type="gramStart"/>
            <w:r w:rsidRPr="00312301">
              <w:rPr>
                <w:rFonts w:eastAsiaTheme="minorHAnsi"/>
                <w:lang w:eastAsia="en-US"/>
              </w:rPr>
              <w:t>ии о е</w:t>
            </w:r>
            <w:proofErr w:type="gramEnd"/>
            <w:r w:rsidRPr="00312301">
              <w:rPr>
                <w:rFonts w:eastAsiaTheme="minorHAnsi"/>
                <w:lang w:eastAsia="en-US"/>
              </w:rPr>
              <w:t>го работе</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lastRenderedPageBreak/>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управление делами администрации города;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 xml:space="preserve">органы администрации города, осуществляющие организацию приема и прием граждан;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lastRenderedPageBreak/>
              <w:t xml:space="preserve">муниципальные предприятия, </w:t>
            </w:r>
          </w:p>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муниципальные учреждения</w:t>
            </w:r>
          </w:p>
        </w:tc>
      </w:tr>
      <w:tr w:rsidR="001A180C" w:rsidRPr="00312301" w:rsidTr="001A180C">
        <w:trPr>
          <w:jc w:val="center"/>
        </w:trPr>
        <w:tc>
          <w:tcPr>
            <w:tcW w:w="677" w:type="dxa"/>
          </w:tcPr>
          <w:p w:rsidR="00F16984" w:rsidRPr="00312301" w:rsidRDefault="00F16984" w:rsidP="004F51A1">
            <w:pPr>
              <w:autoSpaceDE w:val="0"/>
              <w:autoSpaceDN w:val="0"/>
              <w:adjustRightInd w:val="0"/>
              <w:spacing w:line="235" w:lineRule="auto"/>
              <w:jc w:val="center"/>
              <w:rPr>
                <w:rFonts w:eastAsiaTheme="minorHAnsi"/>
                <w:sz w:val="22"/>
                <w:lang w:eastAsia="en-US"/>
              </w:rPr>
            </w:pPr>
            <w:r w:rsidRPr="00312301">
              <w:rPr>
                <w:rFonts w:eastAsiaTheme="minorHAnsi"/>
                <w:sz w:val="22"/>
                <w:lang w:eastAsia="en-US"/>
              </w:rPr>
              <w:lastRenderedPageBreak/>
              <w:t>54</w:t>
            </w:r>
          </w:p>
        </w:tc>
        <w:tc>
          <w:tcPr>
            <w:tcW w:w="5490"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Совместное рассмотрение с депутатами городского Совета поступивших от них обращений по фактам коррупционных проявлений</w:t>
            </w:r>
          </w:p>
        </w:tc>
        <w:tc>
          <w:tcPr>
            <w:tcW w:w="1701" w:type="dxa"/>
          </w:tcPr>
          <w:p w:rsidR="00F16984" w:rsidRPr="00312301" w:rsidRDefault="00F16984" w:rsidP="004F51A1">
            <w:pPr>
              <w:autoSpaceDE w:val="0"/>
              <w:autoSpaceDN w:val="0"/>
              <w:adjustRightInd w:val="0"/>
              <w:spacing w:line="235" w:lineRule="auto"/>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spacing w:line="235" w:lineRule="auto"/>
              <w:jc w:val="left"/>
              <w:rPr>
                <w:rFonts w:eastAsiaTheme="minorHAnsi"/>
                <w:lang w:eastAsia="en-US"/>
              </w:rPr>
            </w:pPr>
            <w:r w:rsidRPr="00312301">
              <w:rPr>
                <w:rFonts w:eastAsiaTheme="minorHAnsi"/>
                <w:lang w:eastAsia="en-US"/>
              </w:rPr>
              <w:t>органы администрации города</w:t>
            </w: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55</w:t>
            </w:r>
          </w:p>
        </w:tc>
        <w:tc>
          <w:tcPr>
            <w:tcW w:w="5490" w:type="dxa"/>
          </w:tcPr>
          <w:p w:rsidR="00F16984" w:rsidRPr="00312301" w:rsidRDefault="00F16984" w:rsidP="001A180C">
            <w:pPr>
              <w:autoSpaceDE w:val="0"/>
              <w:autoSpaceDN w:val="0"/>
              <w:adjustRightInd w:val="0"/>
              <w:jc w:val="left"/>
              <w:rPr>
                <w:rFonts w:eastAsiaTheme="minorHAnsi"/>
                <w:lang w:eastAsia="en-US"/>
              </w:rPr>
            </w:pPr>
            <w:proofErr w:type="gramStart"/>
            <w:r w:rsidRPr="00312301">
              <w:rPr>
                <w:rFonts w:eastAsiaTheme="minorHAnsi"/>
                <w:lang w:eastAsia="en-US"/>
              </w:rPr>
              <w:t>Размещение на официальном сайте администрации города информации о легковых автомобилях, закрепленных за муниципальными служащими, замещающими должности муниципальной службы высшей, главной, ведущей групп должностей категории «руководители», с указанием марок автомобилей и их государственных регистрационных номеров</w:t>
            </w:r>
            <w:proofErr w:type="gramEnd"/>
          </w:p>
        </w:tc>
        <w:tc>
          <w:tcPr>
            <w:tcW w:w="1701" w:type="dxa"/>
          </w:tcPr>
          <w:p w:rsidR="00F16984" w:rsidRPr="00312301" w:rsidRDefault="00F16984" w:rsidP="004F51A1">
            <w:pPr>
              <w:autoSpaceDE w:val="0"/>
              <w:autoSpaceDN w:val="0"/>
              <w:adjustRightInd w:val="0"/>
              <w:jc w:val="center"/>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управление делами администрации города;</w:t>
            </w:r>
          </w:p>
          <w:p w:rsidR="00E30D26" w:rsidRDefault="00980B4F" w:rsidP="001A180C">
            <w:pPr>
              <w:autoSpaceDE w:val="0"/>
              <w:autoSpaceDN w:val="0"/>
              <w:adjustRightInd w:val="0"/>
              <w:jc w:val="left"/>
              <w:rPr>
                <w:rFonts w:eastAsiaTheme="minorHAnsi"/>
                <w:lang w:eastAsia="en-US"/>
              </w:rPr>
            </w:pPr>
            <w:r>
              <w:rPr>
                <w:rFonts w:eastAsiaTheme="minorHAnsi"/>
                <w:lang w:eastAsia="en-US"/>
              </w:rPr>
              <w:t>администрации районов в городе</w:t>
            </w:r>
          </w:p>
          <w:p w:rsidR="00F16984" w:rsidRDefault="00E30D26" w:rsidP="001A180C">
            <w:pPr>
              <w:autoSpaceDE w:val="0"/>
              <w:autoSpaceDN w:val="0"/>
              <w:adjustRightInd w:val="0"/>
              <w:jc w:val="left"/>
              <w:rPr>
                <w:rFonts w:eastAsiaTheme="minorHAnsi"/>
                <w:lang w:eastAsia="en-US"/>
              </w:rPr>
            </w:pPr>
            <w:r w:rsidRPr="009C69DE">
              <w:rPr>
                <w:color w:val="0000CC"/>
                <w:sz w:val="20"/>
                <w:szCs w:val="20"/>
              </w:rPr>
              <w:t>(в редакции распоряжения от 27.05.2021 № 68-орг)</w:t>
            </w:r>
          </w:p>
          <w:p w:rsidR="00E30D26" w:rsidRPr="00312301" w:rsidRDefault="00E30D26" w:rsidP="001A180C">
            <w:pPr>
              <w:autoSpaceDE w:val="0"/>
              <w:autoSpaceDN w:val="0"/>
              <w:adjustRightInd w:val="0"/>
              <w:jc w:val="left"/>
              <w:rPr>
                <w:rFonts w:eastAsiaTheme="minorHAnsi"/>
                <w:lang w:eastAsia="en-US"/>
              </w:rPr>
            </w:pPr>
          </w:p>
        </w:tc>
      </w:tr>
      <w:tr w:rsidR="001A180C" w:rsidRPr="00312301" w:rsidTr="001A180C">
        <w:trPr>
          <w:jc w:val="center"/>
        </w:trPr>
        <w:tc>
          <w:tcPr>
            <w:tcW w:w="677" w:type="dxa"/>
          </w:tcPr>
          <w:p w:rsidR="00F16984" w:rsidRPr="00312301" w:rsidRDefault="00F16984" w:rsidP="004F51A1">
            <w:pPr>
              <w:autoSpaceDE w:val="0"/>
              <w:autoSpaceDN w:val="0"/>
              <w:adjustRightInd w:val="0"/>
              <w:jc w:val="center"/>
              <w:rPr>
                <w:rFonts w:eastAsiaTheme="minorHAnsi"/>
                <w:sz w:val="22"/>
                <w:lang w:eastAsia="en-US"/>
              </w:rPr>
            </w:pPr>
            <w:r w:rsidRPr="00312301">
              <w:rPr>
                <w:rFonts w:eastAsiaTheme="minorHAnsi"/>
                <w:sz w:val="22"/>
                <w:lang w:eastAsia="en-US"/>
              </w:rPr>
              <w:t>56</w:t>
            </w:r>
          </w:p>
        </w:tc>
        <w:tc>
          <w:tcPr>
            <w:tcW w:w="5490" w:type="dxa"/>
          </w:tcPr>
          <w:p w:rsidR="009C69DE" w:rsidRPr="009C69DE" w:rsidRDefault="00F16984" w:rsidP="009C69DE">
            <w:pPr>
              <w:autoSpaceDE w:val="0"/>
              <w:autoSpaceDN w:val="0"/>
              <w:adjustRightInd w:val="0"/>
              <w:jc w:val="left"/>
              <w:rPr>
                <w:rFonts w:eastAsiaTheme="minorHAnsi"/>
                <w:lang w:eastAsia="en-US"/>
              </w:rPr>
            </w:pPr>
            <w:r w:rsidRPr="00312301">
              <w:rPr>
                <w:rFonts w:eastAsiaTheme="minorHAnsi"/>
                <w:lang w:eastAsia="en-US"/>
              </w:rPr>
              <w:t xml:space="preserve">Обеспечение соблюдения порядка сообщения отдельными категориями лиц о получении подарка в связи с </w:t>
            </w:r>
            <w:r w:rsidR="009C69DE">
              <w:rPr>
                <w:rFonts w:eastAsiaTheme="minorHAnsi"/>
                <w:lang w:eastAsia="en-US"/>
              </w:rPr>
              <w:t xml:space="preserve"> протокольными мероприятиями, служебными командировками и другими официальными мероприятиями, участие в которых связано с исполнением мим служебных  (должностных) обязанностей, </w:t>
            </w:r>
            <w:r w:rsidRPr="00312301">
              <w:rPr>
                <w:rFonts w:eastAsiaTheme="minorHAnsi"/>
                <w:lang w:eastAsia="en-US"/>
              </w:rPr>
              <w:t>сдачи и оценки подарка, реализации (выкупа) и зачисления средств, вырученных от его реализации</w:t>
            </w:r>
          </w:p>
          <w:p w:rsidR="009C69DE" w:rsidRPr="00312301" w:rsidRDefault="009C69DE" w:rsidP="009C69DE">
            <w:pPr>
              <w:spacing w:line="192" w:lineRule="auto"/>
              <w:jc w:val="left"/>
              <w:rPr>
                <w:rFonts w:eastAsiaTheme="minorHAnsi"/>
                <w:lang w:eastAsia="en-US"/>
              </w:rPr>
            </w:pPr>
            <w:r w:rsidRPr="009C69DE">
              <w:rPr>
                <w:color w:val="0000CC"/>
                <w:sz w:val="20"/>
                <w:szCs w:val="20"/>
              </w:rPr>
              <w:t>(в редакции распоряжения от 27.05.2021 № 68-орг)</w:t>
            </w:r>
          </w:p>
        </w:tc>
        <w:tc>
          <w:tcPr>
            <w:tcW w:w="1701" w:type="dxa"/>
          </w:tcPr>
          <w:p w:rsidR="00F16984" w:rsidRPr="00312301" w:rsidRDefault="00F16984" w:rsidP="004F51A1">
            <w:pPr>
              <w:autoSpaceDE w:val="0"/>
              <w:autoSpaceDN w:val="0"/>
              <w:adjustRightInd w:val="0"/>
              <w:jc w:val="center"/>
              <w:outlineLvl w:val="0"/>
              <w:rPr>
                <w:rFonts w:eastAsiaTheme="minorHAnsi"/>
                <w:lang w:eastAsia="en-US"/>
              </w:rPr>
            </w:pPr>
            <w:r w:rsidRPr="00312301">
              <w:rPr>
                <w:rFonts w:eastAsiaTheme="minorHAnsi"/>
                <w:lang w:eastAsia="en-US"/>
              </w:rPr>
              <w:t>в течение года</w:t>
            </w:r>
          </w:p>
        </w:tc>
        <w:tc>
          <w:tcPr>
            <w:tcW w:w="3081" w:type="dxa"/>
          </w:tcPr>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 xml:space="preserve">управление делами администрации города; </w:t>
            </w:r>
          </w:p>
          <w:p w:rsidR="00F16984" w:rsidRPr="00312301" w:rsidRDefault="00F16984" w:rsidP="001A180C">
            <w:pPr>
              <w:autoSpaceDE w:val="0"/>
              <w:autoSpaceDN w:val="0"/>
              <w:adjustRightInd w:val="0"/>
              <w:jc w:val="left"/>
              <w:rPr>
                <w:rFonts w:eastAsiaTheme="minorHAnsi"/>
                <w:lang w:eastAsia="en-US"/>
              </w:rPr>
            </w:pPr>
            <w:r w:rsidRPr="00312301">
              <w:rPr>
                <w:rFonts w:eastAsiaTheme="minorHAnsi"/>
                <w:lang w:eastAsia="en-US"/>
              </w:rPr>
              <w:t>органы администрации города, наделенные правами юридического лица</w:t>
            </w:r>
          </w:p>
        </w:tc>
      </w:tr>
    </w:tbl>
    <w:p w:rsidR="00F16984" w:rsidRPr="00312301" w:rsidRDefault="00F16984" w:rsidP="00F16984">
      <w:pPr>
        <w:jc w:val="center"/>
      </w:pPr>
    </w:p>
    <w:p w:rsidR="00A51F92" w:rsidRDefault="00A51F92" w:rsidP="00F16984"/>
    <w:p w:rsidR="001A180C" w:rsidRPr="00312301" w:rsidRDefault="001A180C" w:rsidP="00F16984">
      <w:r>
        <w:t>_________________________________________________________________________________________</w:t>
      </w:r>
    </w:p>
    <w:sectPr w:rsidR="001A180C" w:rsidRPr="00312301" w:rsidSect="001A180C">
      <w:headerReference w:type="default" r:id="rId32"/>
      <w:pgSz w:w="11906" w:h="16838" w:code="9"/>
      <w:pgMar w:top="426" w:right="424" w:bottom="568" w:left="56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27" w:rsidRDefault="00AA0F27">
      <w:r>
        <w:separator/>
      </w:r>
    </w:p>
  </w:endnote>
  <w:endnote w:type="continuationSeparator" w:id="0">
    <w:p w:rsidR="00AA0F27" w:rsidRDefault="00AA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27" w:rsidRDefault="00AA0F27">
      <w:r>
        <w:separator/>
      </w:r>
    </w:p>
  </w:footnote>
  <w:footnote w:type="continuationSeparator" w:id="0">
    <w:p w:rsidR="00AA0F27" w:rsidRDefault="00AA0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3D" w:rsidRDefault="00AA0F27" w:rsidP="0041053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E8A"/>
    <w:multiLevelType w:val="hybridMultilevel"/>
    <w:tmpl w:val="387C4060"/>
    <w:lvl w:ilvl="0" w:tplc="6F2C44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95E58"/>
    <w:multiLevelType w:val="hybridMultilevel"/>
    <w:tmpl w:val="50486308"/>
    <w:lvl w:ilvl="0" w:tplc="3014FA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E7A6BD2"/>
    <w:multiLevelType w:val="hybridMultilevel"/>
    <w:tmpl w:val="D5FCE374"/>
    <w:lvl w:ilvl="0" w:tplc="6F2C44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A15B27"/>
    <w:multiLevelType w:val="hybridMultilevel"/>
    <w:tmpl w:val="144E3AF6"/>
    <w:lvl w:ilvl="0" w:tplc="5E9AB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20144E7"/>
    <w:multiLevelType w:val="hybridMultilevel"/>
    <w:tmpl w:val="60EE213C"/>
    <w:lvl w:ilvl="0" w:tplc="440E247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BC1748"/>
    <w:multiLevelType w:val="hybridMultilevel"/>
    <w:tmpl w:val="974A6E10"/>
    <w:lvl w:ilvl="0" w:tplc="35E4F0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DB96A44"/>
    <w:multiLevelType w:val="hybridMultilevel"/>
    <w:tmpl w:val="0CFEAD48"/>
    <w:lvl w:ilvl="0" w:tplc="3014F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84"/>
    <w:rsid w:val="001A180C"/>
    <w:rsid w:val="00312301"/>
    <w:rsid w:val="00356C70"/>
    <w:rsid w:val="007D1531"/>
    <w:rsid w:val="00980B4F"/>
    <w:rsid w:val="009C69DE"/>
    <w:rsid w:val="00A51F92"/>
    <w:rsid w:val="00AA0F27"/>
    <w:rsid w:val="00E30D26"/>
    <w:rsid w:val="00F1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984"/>
    <w:pPr>
      <w:spacing w:after="0" w:line="240" w:lineRule="auto"/>
      <w:jc w:val="both"/>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16984"/>
    <w:pPr>
      <w:spacing w:line="360" w:lineRule="auto"/>
      <w:ind w:left="720" w:firstLine="709"/>
      <w:contextualSpacing/>
      <w:jc w:val="both"/>
    </w:pPr>
    <w:rPr>
      <w:rFonts w:eastAsiaTheme="minorHAnsi" w:cstheme="minorBidi"/>
      <w:lang w:eastAsia="en-US"/>
    </w:rPr>
  </w:style>
  <w:style w:type="paragraph" w:styleId="a5">
    <w:name w:val="Balloon Text"/>
    <w:basedOn w:val="a"/>
    <w:link w:val="a6"/>
    <w:uiPriority w:val="99"/>
    <w:semiHidden/>
    <w:unhideWhenUsed/>
    <w:rsid w:val="00F16984"/>
    <w:rPr>
      <w:rFonts w:ascii="Tahoma" w:hAnsi="Tahoma" w:cs="Tahoma"/>
      <w:sz w:val="16"/>
      <w:szCs w:val="16"/>
    </w:rPr>
  </w:style>
  <w:style w:type="character" w:customStyle="1" w:styleId="a6">
    <w:name w:val="Текст выноски Знак"/>
    <w:basedOn w:val="a0"/>
    <w:link w:val="a5"/>
    <w:uiPriority w:val="99"/>
    <w:semiHidden/>
    <w:rsid w:val="00F16984"/>
    <w:rPr>
      <w:rFonts w:ascii="Tahoma" w:eastAsia="Times New Roman" w:hAnsi="Tahoma" w:cs="Tahoma"/>
      <w:sz w:val="16"/>
      <w:szCs w:val="16"/>
      <w:lang w:eastAsia="ru-RU"/>
    </w:rPr>
  </w:style>
  <w:style w:type="paragraph" w:styleId="a7">
    <w:name w:val="header"/>
    <w:basedOn w:val="a"/>
    <w:link w:val="a8"/>
    <w:uiPriority w:val="99"/>
    <w:unhideWhenUsed/>
    <w:rsid w:val="00F16984"/>
    <w:pPr>
      <w:tabs>
        <w:tab w:val="center" w:pos="4677"/>
        <w:tab w:val="right" w:pos="9355"/>
      </w:tabs>
    </w:pPr>
  </w:style>
  <w:style w:type="character" w:customStyle="1" w:styleId="a8">
    <w:name w:val="Верхний колонтитул Знак"/>
    <w:basedOn w:val="a0"/>
    <w:link w:val="a7"/>
    <w:uiPriority w:val="99"/>
    <w:rsid w:val="00F1698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6984"/>
    <w:pPr>
      <w:tabs>
        <w:tab w:val="center" w:pos="4677"/>
        <w:tab w:val="right" w:pos="9355"/>
      </w:tabs>
    </w:pPr>
  </w:style>
  <w:style w:type="character" w:customStyle="1" w:styleId="aa">
    <w:name w:val="Нижний колонтитул Знак"/>
    <w:basedOn w:val="a0"/>
    <w:link w:val="a9"/>
    <w:uiPriority w:val="99"/>
    <w:rsid w:val="00F16984"/>
    <w:rPr>
      <w:rFonts w:ascii="Times New Roman" w:eastAsia="Times New Roman" w:hAnsi="Times New Roman" w:cs="Times New Roman"/>
      <w:sz w:val="24"/>
      <w:szCs w:val="24"/>
      <w:lang w:eastAsia="ru-RU"/>
    </w:rPr>
  </w:style>
  <w:style w:type="paragraph" w:customStyle="1" w:styleId="ConsPlusTitle">
    <w:name w:val="ConsPlusTitle"/>
    <w:uiPriority w:val="99"/>
    <w:rsid w:val="00F16984"/>
    <w:pPr>
      <w:autoSpaceDE w:val="0"/>
      <w:autoSpaceDN w:val="0"/>
      <w:adjustRightInd w:val="0"/>
      <w:spacing w:after="0" w:line="240" w:lineRule="auto"/>
    </w:pPr>
    <w:rPr>
      <w:rFonts w:ascii="Arial" w:hAnsi="Arial" w:cs="Arial"/>
      <w:b/>
      <w:bCs/>
      <w:sz w:val="20"/>
      <w:szCs w:val="20"/>
    </w:rPr>
  </w:style>
  <w:style w:type="paragraph" w:styleId="ab">
    <w:name w:val="Normal (Web)"/>
    <w:basedOn w:val="a"/>
    <w:uiPriority w:val="99"/>
    <w:rsid w:val="00F16984"/>
    <w:pPr>
      <w:spacing w:before="33" w:after="33"/>
    </w:pPr>
    <w:rPr>
      <w:rFonts w:ascii="Arial" w:hAnsi="Arial" w:cs="Arial"/>
      <w:color w:val="332E2D"/>
      <w:spacing w:val="2"/>
    </w:rPr>
  </w:style>
  <w:style w:type="character" w:styleId="ac">
    <w:name w:val="Hyperlink"/>
    <w:basedOn w:val="a0"/>
    <w:uiPriority w:val="99"/>
    <w:unhideWhenUsed/>
    <w:rsid w:val="00F16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984"/>
    <w:pPr>
      <w:spacing w:after="0" w:line="240" w:lineRule="auto"/>
      <w:jc w:val="both"/>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16984"/>
    <w:pPr>
      <w:spacing w:line="360" w:lineRule="auto"/>
      <w:ind w:left="720" w:firstLine="709"/>
      <w:contextualSpacing/>
      <w:jc w:val="both"/>
    </w:pPr>
    <w:rPr>
      <w:rFonts w:eastAsiaTheme="minorHAnsi" w:cstheme="minorBidi"/>
      <w:lang w:eastAsia="en-US"/>
    </w:rPr>
  </w:style>
  <w:style w:type="paragraph" w:styleId="a5">
    <w:name w:val="Balloon Text"/>
    <w:basedOn w:val="a"/>
    <w:link w:val="a6"/>
    <w:uiPriority w:val="99"/>
    <w:semiHidden/>
    <w:unhideWhenUsed/>
    <w:rsid w:val="00F16984"/>
    <w:rPr>
      <w:rFonts w:ascii="Tahoma" w:hAnsi="Tahoma" w:cs="Tahoma"/>
      <w:sz w:val="16"/>
      <w:szCs w:val="16"/>
    </w:rPr>
  </w:style>
  <w:style w:type="character" w:customStyle="1" w:styleId="a6">
    <w:name w:val="Текст выноски Знак"/>
    <w:basedOn w:val="a0"/>
    <w:link w:val="a5"/>
    <w:uiPriority w:val="99"/>
    <w:semiHidden/>
    <w:rsid w:val="00F16984"/>
    <w:rPr>
      <w:rFonts w:ascii="Tahoma" w:eastAsia="Times New Roman" w:hAnsi="Tahoma" w:cs="Tahoma"/>
      <w:sz w:val="16"/>
      <w:szCs w:val="16"/>
      <w:lang w:eastAsia="ru-RU"/>
    </w:rPr>
  </w:style>
  <w:style w:type="paragraph" w:styleId="a7">
    <w:name w:val="header"/>
    <w:basedOn w:val="a"/>
    <w:link w:val="a8"/>
    <w:uiPriority w:val="99"/>
    <w:unhideWhenUsed/>
    <w:rsid w:val="00F16984"/>
    <w:pPr>
      <w:tabs>
        <w:tab w:val="center" w:pos="4677"/>
        <w:tab w:val="right" w:pos="9355"/>
      </w:tabs>
    </w:pPr>
  </w:style>
  <w:style w:type="character" w:customStyle="1" w:styleId="a8">
    <w:name w:val="Верхний колонтитул Знак"/>
    <w:basedOn w:val="a0"/>
    <w:link w:val="a7"/>
    <w:uiPriority w:val="99"/>
    <w:rsid w:val="00F1698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6984"/>
    <w:pPr>
      <w:tabs>
        <w:tab w:val="center" w:pos="4677"/>
        <w:tab w:val="right" w:pos="9355"/>
      </w:tabs>
    </w:pPr>
  </w:style>
  <w:style w:type="character" w:customStyle="1" w:styleId="aa">
    <w:name w:val="Нижний колонтитул Знак"/>
    <w:basedOn w:val="a0"/>
    <w:link w:val="a9"/>
    <w:uiPriority w:val="99"/>
    <w:rsid w:val="00F16984"/>
    <w:rPr>
      <w:rFonts w:ascii="Times New Roman" w:eastAsia="Times New Roman" w:hAnsi="Times New Roman" w:cs="Times New Roman"/>
      <w:sz w:val="24"/>
      <w:szCs w:val="24"/>
      <w:lang w:eastAsia="ru-RU"/>
    </w:rPr>
  </w:style>
  <w:style w:type="paragraph" w:customStyle="1" w:styleId="ConsPlusTitle">
    <w:name w:val="ConsPlusTitle"/>
    <w:uiPriority w:val="99"/>
    <w:rsid w:val="00F16984"/>
    <w:pPr>
      <w:autoSpaceDE w:val="0"/>
      <w:autoSpaceDN w:val="0"/>
      <w:adjustRightInd w:val="0"/>
      <w:spacing w:after="0" w:line="240" w:lineRule="auto"/>
    </w:pPr>
    <w:rPr>
      <w:rFonts w:ascii="Arial" w:hAnsi="Arial" w:cs="Arial"/>
      <w:b/>
      <w:bCs/>
      <w:sz w:val="20"/>
      <w:szCs w:val="20"/>
    </w:rPr>
  </w:style>
  <w:style w:type="paragraph" w:styleId="ab">
    <w:name w:val="Normal (Web)"/>
    <w:basedOn w:val="a"/>
    <w:uiPriority w:val="99"/>
    <w:rsid w:val="00F16984"/>
    <w:pPr>
      <w:spacing w:before="33" w:after="33"/>
    </w:pPr>
    <w:rPr>
      <w:rFonts w:ascii="Arial" w:hAnsi="Arial" w:cs="Arial"/>
      <w:color w:val="332E2D"/>
      <w:spacing w:val="2"/>
    </w:rPr>
  </w:style>
  <w:style w:type="character" w:styleId="ac">
    <w:name w:val="Hyperlink"/>
    <w:basedOn w:val="a0"/>
    <w:uiPriority w:val="99"/>
    <w:unhideWhenUsed/>
    <w:rsid w:val="00F16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1E9B2C29DB966E8CA5F2348A8CBBCE268EE29C26EAD11243B96F3422891F9422E0A42D80F493EACAF2822F3A91F70A8A7F5437A731DEAC081B12B6I2FAG" TargetMode="External"/><Relationship Id="rId18" Type="http://schemas.openxmlformats.org/officeDocument/2006/relationships/hyperlink" Target="consultantplus://offline/ref=CB1E9B2C29DB966E8CA5F2348A8CBBCE268EE29C26EDDD1349B86F3422891F9422E0A42D80F493EACAF281243591F70A8A7F5437A731DEAC081B12B6I2FAG" TargetMode="External"/><Relationship Id="rId26" Type="http://schemas.openxmlformats.org/officeDocument/2006/relationships/hyperlink" Target="consultantplus://offline/ref=95AF5AF2F00699D517777D26FC1C0ECCA6142420A5B288E18979FE501D2F7531E57076F3AE0CDFF3B6B25B8A14v9MEG" TargetMode="External"/><Relationship Id="rId21" Type="http://schemas.openxmlformats.org/officeDocument/2006/relationships/hyperlink" Target="consultantplus://offline/ref=CB1E9B2C29DB966E8CA5F2348A8CBBCE268EE29C26EDDD1349B86F3422891F9422E0A42D80F493EACAF281203591F70A8A7F5437A731DEAC081B12B6I2FA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B1E9B2C29DB966E8CA5F2348A8CBBCE268EE29C26EBD31048BE6F3422891F9422E0A42D92F4CBE6CBFA9F273E84A15BCCI2FAG" TargetMode="External"/><Relationship Id="rId17" Type="http://schemas.openxmlformats.org/officeDocument/2006/relationships/hyperlink" Target="consultantplus://offline/ref=CB1E9B2C29DB966E8CA5F2348A8CBBCE268EE29C26EDDD1349B86F3422891F9422E0A42D80F493EACAF281243C91F70A8A7F5437A731DEAC081B12B6I2FAG" TargetMode="External"/><Relationship Id="rId25" Type="http://schemas.openxmlformats.org/officeDocument/2006/relationships/hyperlink" Target="consultantplus://offline/ref=95AF5AF2F00699D517777D26FC1C0ECCA613202CA1B488E18979FE501D2F7531E57076F3AE0CDFF3B6B25B8A14v9ME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B1E9B2C29DB966E8CA5F2348A8CBBCE268EE29C26EAD71843BC6F3422891F9422E0A42D92F4CBE6CBFA9F273E84A15BCCI2FAG" TargetMode="External"/><Relationship Id="rId20" Type="http://schemas.openxmlformats.org/officeDocument/2006/relationships/hyperlink" Target="consultantplus://offline/ref=CB1E9B2C29DB966E8CA5F2348A8CBBCE268EE29C26EDDD1349B86F3422891F9422E0A42D80F493EACAF281203D91F70A8A7F5437A731DEAC081B12B6I2FAG" TargetMode="External"/><Relationship Id="rId29" Type="http://schemas.openxmlformats.org/officeDocument/2006/relationships/hyperlink" Target="consultantplus://offline/ref=95AF5AF2F00699D51777632BEA7051C3A61C7A29A7B48AB6D12CF807427F7364B73028AAFE4094FFB5A4478B14800F0F33vEM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1E9B2C29DB966E8CA5EC399CE0E4C12681BC9223EDDE4716EF69637DD919C170A0FA74C2B880EAC8EC83263EI9FAG" TargetMode="External"/><Relationship Id="rId24" Type="http://schemas.openxmlformats.org/officeDocument/2006/relationships/hyperlink" Target="consultantplus://offline/ref=CB1E9B2C29DB966E8CA5F2348A8CBBCE268EE29C26EDDD1349B86F3422891F9422E0A42D80F493EACAF2802F3B91F70A8A7F5437A731DEAC081B12B6I2FAG" TargetMode="External"/><Relationship Id="rId32" Type="http://schemas.openxmlformats.org/officeDocument/2006/relationships/header" Target="head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CB1E9B2C29DB966E8CA5F2348A8CBBCE268EE29C26EAD11243B96F3422891F9422E0A42D80F493EACAF2852E3C91F70A8A7F5437A731DEAC081B12B6I2FAG" TargetMode="External"/><Relationship Id="rId23" Type="http://schemas.openxmlformats.org/officeDocument/2006/relationships/hyperlink" Target="consultantplus://offline/ref=CB1E9B2C29DB966E8CA5F2348A8CBBCE268EE29C26EDDD1349B86F3422891F9422E0A42D80F493EACAF280213B91F70A8A7F5437A731DEAC081B12B6I2FAG" TargetMode="External"/><Relationship Id="rId28" Type="http://schemas.openxmlformats.org/officeDocument/2006/relationships/hyperlink" Target="consultantplus://offline/ref=95AF5AF2F00699D51777632BEA7051C3A61C7A29A7B382B1D525F807427F7364B73028AAFE4094FFB5A4478B14800F0F33vEMEG" TargetMode="External"/><Relationship Id="rId36" Type="http://schemas.openxmlformats.org/officeDocument/2006/relationships/customXml" Target="../customXml/item3.xml"/><Relationship Id="rId10" Type="http://schemas.openxmlformats.org/officeDocument/2006/relationships/hyperlink" Target="consultantplus://offline/ref=CB1E9B2C29DB966E8CA5F2348A8CBBCE268EE29C26EADC184EB96F3422891F9422E0A42D92F4CBE6CBFA9F273E84A15BCCI2FAG" TargetMode="External"/><Relationship Id="rId19" Type="http://schemas.openxmlformats.org/officeDocument/2006/relationships/hyperlink" Target="consultantplus://offline/ref=CB1E9B2C29DB966E8CA5F2348A8CBBCE268EE29C26EDDD1349B86F3422891F9422E0A42D80F493EACAF281233B91F70A8A7F5437A731DEAC081B12B6I2FAG" TargetMode="External"/><Relationship Id="rId31" Type="http://schemas.openxmlformats.org/officeDocument/2006/relationships/hyperlink" Target="consultantplus://offline/ref=95AF5AF2F00699D517777D26FC1C0ECCA6132627ADB788E18979FE501D2F7531E57076F3AE0CDFF3B6B25B8A14v9MEG" TargetMode="External"/><Relationship Id="rId4" Type="http://schemas.microsoft.com/office/2007/relationships/stylesWithEffects" Target="stylesWithEffects.xml"/><Relationship Id="rId9" Type="http://schemas.openxmlformats.org/officeDocument/2006/relationships/hyperlink" Target="consultantplus://offline/ref=CB1E9B2C29DB966E8CA5EC399CE0E4C12487BB9027E8DE4716EF69637DD919C170A0FA74C2B880EAC8EC83263EI9FAG" TargetMode="External"/><Relationship Id="rId14" Type="http://schemas.openxmlformats.org/officeDocument/2006/relationships/hyperlink" Target="consultantplus://offline/ref=CB1E9B2C29DB966E8CA5F2348A8CBBCE268EE29C26EAD11243B96F3422891F9422E0A42D80F493EACAF18A726DDEF656CF224737AD31DDAE14I1F9G" TargetMode="External"/><Relationship Id="rId22" Type="http://schemas.openxmlformats.org/officeDocument/2006/relationships/hyperlink" Target="consultantplus://offline/ref=CB1E9B2C29DB966E8CA5F2348A8CBBCE268EE29C26EDDD1349B86F3422891F9422E0A42D80F493EACAF280223591F70A8A7F5437A731DEAC081B12B6I2FAG" TargetMode="External"/><Relationship Id="rId27" Type="http://schemas.openxmlformats.org/officeDocument/2006/relationships/hyperlink" Target="consultantplus://offline/ref=95AF5AF2F00699D51777632BEA7051C3A61C7A29A7B48AB6D12CF807427F7364B73028AAFE4094FFB5A4478B14800F0F33vEMEG" TargetMode="External"/><Relationship Id="rId30" Type="http://schemas.openxmlformats.org/officeDocument/2006/relationships/hyperlink" Target="consultantplus://offline/ref=95AF5AF2F00699D517777D26FC1C0ECCA6132627ADB788E18979FE501D2F7531E57076F3AE0CDFF3B6B25B8A14v9MEG"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C7B07C-4AD5-433D-8E29-398AF582DC42}"/>
</file>

<file path=customXml/itemProps2.xml><?xml version="1.0" encoding="utf-8"?>
<ds:datastoreItem xmlns:ds="http://schemas.openxmlformats.org/officeDocument/2006/customXml" ds:itemID="{D2C3D306-19B0-4770-93E4-D4BBE26CFB0C}"/>
</file>

<file path=customXml/itemProps3.xml><?xml version="1.0" encoding="utf-8"?>
<ds:datastoreItem xmlns:ds="http://schemas.openxmlformats.org/officeDocument/2006/customXml" ds:itemID="{38AC317B-BCDB-49D2-9802-F35C26A4D418}"/>
</file>

<file path=customXml/itemProps4.xml><?xml version="1.0" encoding="utf-8"?>
<ds:datastoreItem xmlns:ds="http://schemas.openxmlformats.org/officeDocument/2006/customXml" ds:itemID="{1A96FB18-2779-4F61-A236-57698D38DC20}"/>
</file>

<file path=docProps/app.xml><?xml version="1.0" encoding="utf-8"?>
<Properties xmlns="http://schemas.openxmlformats.org/officeDocument/2006/extended-properties" xmlns:vt="http://schemas.openxmlformats.org/officeDocument/2006/docPropsVTypes">
  <Template>Normal</Template>
  <TotalTime>16</TotalTime>
  <Pages>11</Pages>
  <Words>4711</Words>
  <Characters>26858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5</cp:revision>
  <dcterms:created xsi:type="dcterms:W3CDTF">2021-02-02T04:08:00Z</dcterms:created>
  <dcterms:modified xsi:type="dcterms:W3CDTF">2021-05-31T10:37:00Z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