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28" w:rsidRDefault="00CA1CCA" w:rsidP="00BF4E28">
      <w:pPr>
        <w:pStyle w:val="1"/>
        <w:shd w:val="clear" w:color="auto" w:fill="FFFFFF"/>
        <w:spacing w:before="0" w:beforeAutospacing="0" w:after="0" w:afterAutospacing="0"/>
        <w:contextualSpacing/>
        <w:jc w:val="center"/>
        <w:rPr>
          <w:bCs w:val="0"/>
          <w:color w:val="0033A0"/>
          <w:sz w:val="28"/>
          <w:szCs w:val="28"/>
        </w:rPr>
      </w:pPr>
      <w:r w:rsidRPr="00BF4E28">
        <w:rPr>
          <w:bCs w:val="0"/>
          <w:color w:val="0033A0"/>
          <w:sz w:val="28"/>
          <w:szCs w:val="28"/>
        </w:rPr>
        <w:t>Повышение мобильности трудовых ресурсов</w:t>
      </w:r>
    </w:p>
    <w:p w:rsidR="00CA1CCA" w:rsidRDefault="00CA1CCA" w:rsidP="00BF4E28">
      <w:pPr>
        <w:pStyle w:val="1"/>
        <w:shd w:val="clear" w:color="auto" w:fill="FFFFFF"/>
        <w:spacing w:before="0" w:beforeAutospacing="0" w:after="0" w:afterAutospacing="0"/>
        <w:contextualSpacing/>
        <w:jc w:val="center"/>
        <w:rPr>
          <w:b w:val="0"/>
          <w:bCs w:val="0"/>
          <w:color w:val="0033A0"/>
          <w:sz w:val="24"/>
          <w:szCs w:val="24"/>
        </w:rPr>
      </w:pPr>
      <w:r w:rsidRPr="00BF4E28">
        <w:rPr>
          <w:b w:val="0"/>
          <w:bCs w:val="0"/>
          <w:color w:val="0033A0"/>
          <w:sz w:val="24"/>
          <w:szCs w:val="24"/>
        </w:rPr>
        <w:t>(Постановление Правительства Красноярского края от 27.07.2015 № 391-п)</w:t>
      </w:r>
    </w:p>
    <w:p w:rsidR="00BF4E28" w:rsidRPr="00BF4E28" w:rsidRDefault="00BF4E28" w:rsidP="00BF4E28">
      <w:pPr>
        <w:pStyle w:val="1"/>
        <w:shd w:val="clear" w:color="auto" w:fill="FFFFFF"/>
        <w:spacing w:before="0" w:beforeAutospacing="0" w:after="0" w:afterAutospacing="0"/>
        <w:contextualSpacing/>
        <w:jc w:val="center"/>
        <w:rPr>
          <w:bCs w:val="0"/>
          <w:color w:val="0033A0"/>
          <w:sz w:val="28"/>
          <w:szCs w:val="28"/>
        </w:rPr>
      </w:pPr>
    </w:p>
    <w:p w:rsidR="00CA1CCA" w:rsidRPr="00BF4E28" w:rsidRDefault="00CA1CCA" w:rsidP="00BF4E2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33A0"/>
        </w:rPr>
      </w:pPr>
      <w:proofErr w:type="gramStart"/>
      <w:r w:rsidRPr="00BF4E28">
        <w:rPr>
          <w:color w:val="0033A0"/>
        </w:rPr>
        <w:t>В рамках региональной программы повышения мобильности трудовых ресурсов, утвержденной Постановлением Правительства Красноярского края от 27.07.2015 № 391-п, в соответствии со статьями 22.2, 22.3 Закона Российской Федерации «О занятости населения в Российской Федерации» предусмотрена финансовая поддержка работодателей при привлечении на постоянную работу квалифицированных работников из других регионов Российской Федерации на рабочие места, которые не могут быть заполнены местными трудовыми ресурсами.</w:t>
      </w:r>
      <w:proofErr w:type="gramEnd"/>
    </w:p>
    <w:p w:rsidR="00CA1CCA" w:rsidRPr="00BF4E28" w:rsidRDefault="00CA1CCA" w:rsidP="00BF4E2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CF4520"/>
        </w:rPr>
      </w:pPr>
      <w:r w:rsidRPr="00BF4E28">
        <w:rPr>
          <w:color w:val="CF4520"/>
        </w:rPr>
        <w:t>Размер финансовой поддержки составляет </w:t>
      </w:r>
      <w:r w:rsidRPr="00BF4E28">
        <w:rPr>
          <w:rStyle w:val="a4"/>
          <w:color w:val="CF4520"/>
        </w:rPr>
        <w:t>225 тысяч рублей</w:t>
      </w:r>
      <w:r w:rsidRPr="00BF4E28">
        <w:rPr>
          <w:color w:val="CF4520"/>
        </w:rPr>
        <w:t> на одного работника. Средства могут расходоваться на любые меры поддержки привлекаемых из других регионов работников:</w:t>
      </w:r>
    </w:p>
    <w:p w:rsidR="00CA1CCA" w:rsidRPr="00BF4E28" w:rsidRDefault="00CA1CCA" w:rsidP="00BF4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33A0"/>
          <w:sz w:val="24"/>
          <w:szCs w:val="24"/>
        </w:rPr>
      </w:pPr>
      <w:r w:rsidRPr="00BF4E28">
        <w:rPr>
          <w:rFonts w:ascii="Times New Roman" w:hAnsi="Times New Roman" w:cs="Times New Roman"/>
          <w:color w:val="0033A0"/>
          <w:sz w:val="24"/>
          <w:szCs w:val="24"/>
        </w:rPr>
        <w:t>компенсация затрат на проезд к месту работы работника и членов его семьи;</w:t>
      </w:r>
    </w:p>
    <w:p w:rsidR="00CA1CCA" w:rsidRPr="00BF4E28" w:rsidRDefault="00CA1CCA" w:rsidP="00BF4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33A0"/>
          <w:sz w:val="24"/>
          <w:szCs w:val="24"/>
        </w:rPr>
      </w:pPr>
      <w:r w:rsidRPr="00BF4E28">
        <w:rPr>
          <w:rFonts w:ascii="Times New Roman" w:hAnsi="Times New Roman" w:cs="Times New Roman"/>
          <w:color w:val="0033A0"/>
          <w:sz w:val="24"/>
          <w:szCs w:val="24"/>
        </w:rPr>
        <w:t>оплата доставки багажа работника и членов его семьи;</w:t>
      </w:r>
    </w:p>
    <w:p w:rsidR="00CA1CCA" w:rsidRPr="00BF4E28" w:rsidRDefault="00CA1CCA" w:rsidP="00BF4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33A0"/>
          <w:sz w:val="24"/>
          <w:szCs w:val="24"/>
        </w:rPr>
      </w:pPr>
      <w:r w:rsidRPr="00BF4E28">
        <w:rPr>
          <w:rFonts w:ascii="Times New Roman" w:hAnsi="Times New Roman" w:cs="Times New Roman"/>
          <w:color w:val="0033A0"/>
          <w:sz w:val="24"/>
          <w:szCs w:val="24"/>
        </w:rPr>
        <w:t>компенсация затрат, связанных с предоставлением работнику, а также членам его семьи жилья (в том числе предоставление ведомственного жилья, найм или приобретение жилья, в том числе по договору ипотечного кредитования);</w:t>
      </w:r>
    </w:p>
    <w:p w:rsidR="00CA1CCA" w:rsidRPr="00BF4E28" w:rsidRDefault="00CA1CCA" w:rsidP="00BF4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33A0"/>
          <w:sz w:val="24"/>
          <w:szCs w:val="24"/>
        </w:rPr>
      </w:pPr>
      <w:r w:rsidRPr="00BF4E28">
        <w:rPr>
          <w:rFonts w:ascii="Times New Roman" w:hAnsi="Times New Roman" w:cs="Times New Roman"/>
          <w:color w:val="0033A0"/>
          <w:sz w:val="24"/>
          <w:szCs w:val="24"/>
        </w:rPr>
        <w:t>выплаты работнику на обустройство;</w:t>
      </w:r>
    </w:p>
    <w:p w:rsidR="00CA1CCA" w:rsidRPr="00BF4E28" w:rsidRDefault="00CA1CCA" w:rsidP="00BF4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33A0"/>
          <w:sz w:val="24"/>
          <w:szCs w:val="24"/>
        </w:rPr>
      </w:pPr>
      <w:r w:rsidRPr="00BF4E28">
        <w:rPr>
          <w:rFonts w:ascii="Times New Roman" w:hAnsi="Times New Roman" w:cs="Times New Roman"/>
          <w:color w:val="0033A0"/>
          <w:sz w:val="24"/>
          <w:szCs w:val="24"/>
        </w:rPr>
        <w:t>единовременная выплата работнику в связи с переездом из другого субъекта РФ и трудоустройством в рамках программы;</w:t>
      </w:r>
    </w:p>
    <w:p w:rsidR="00CA1CCA" w:rsidRPr="00BF4E28" w:rsidRDefault="00CA1CCA" w:rsidP="00BF4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33A0"/>
          <w:sz w:val="24"/>
          <w:szCs w:val="24"/>
        </w:rPr>
      </w:pPr>
      <w:r w:rsidRPr="00BF4E28">
        <w:rPr>
          <w:rFonts w:ascii="Times New Roman" w:hAnsi="Times New Roman" w:cs="Times New Roman"/>
          <w:color w:val="0033A0"/>
          <w:sz w:val="24"/>
          <w:szCs w:val="24"/>
        </w:rPr>
        <w:t>компенсация затрат на обучение работника (профессиональная подготовка, переподготовка, повышение квалификации), в том числе для получения необходимых компетенций перед трудоустройством;</w:t>
      </w:r>
    </w:p>
    <w:p w:rsidR="00CA1CCA" w:rsidRPr="00BF4E28" w:rsidRDefault="00CA1CCA" w:rsidP="00BF4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33A0"/>
          <w:sz w:val="24"/>
          <w:szCs w:val="24"/>
        </w:rPr>
      </w:pPr>
      <w:r w:rsidRPr="00BF4E28">
        <w:rPr>
          <w:rFonts w:ascii="Times New Roman" w:hAnsi="Times New Roman" w:cs="Times New Roman"/>
          <w:color w:val="0033A0"/>
          <w:sz w:val="24"/>
          <w:szCs w:val="24"/>
        </w:rPr>
        <w:t>оплата проезда работника до места учебы и обратно;</w:t>
      </w:r>
    </w:p>
    <w:p w:rsidR="00CA1CCA" w:rsidRPr="00BF4E28" w:rsidRDefault="00CA1CCA" w:rsidP="00BF4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33A0"/>
          <w:sz w:val="24"/>
          <w:szCs w:val="24"/>
        </w:rPr>
      </w:pPr>
      <w:r w:rsidRPr="00BF4E28">
        <w:rPr>
          <w:rFonts w:ascii="Times New Roman" w:hAnsi="Times New Roman" w:cs="Times New Roman"/>
          <w:color w:val="0033A0"/>
          <w:sz w:val="24"/>
          <w:szCs w:val="24"/>
        </w:rPr>
        <w:t>оплата пребывания в дошкольной образовательной организации и обучения детей работника в образовательных организациях;</w:t>
      </w:r>
    </w:p>
    <w:p w:rsidR="00CA1CCA" w:rsidRPr="00BF4E28" w:rsidRDefault="00CA1CCA" w:rsidP="00BF4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33A0"/>
          <w:sz w:val="24"/>
          <w:szCs w:val="24"/>
        </w:rPr>
      </w:pPr>
      <w:r w:rsidRPr="00BF4E28">
        <w:rPr>
          <w:rFonts w:ascii="Times New Roman" w:hAnsi="Times New Roman" w:cs="Times New Roman"/>
          <w:color w:val="0033A0"/>
          <w:sz w:val="24"/>
          <w:szCs w:val="24"/>
        </w:rPr>
        <w:t>оплата расходов (в том числе командировочных расходов работника) на прохождение работником независимой оценки квалификации на соответствие положениям профессионального стандарта или квалификационным требованиям, установленным федеральными законами и иными нормативными правовыми актами Российской Федерации;</w:t>
      </w:r>
    </w:p>
    <w:p w:rsidR="00CA1CCA" w:rsidRPr="00BF4E28" w:rsidRDefault="00CA1CCA" w:rsidP="00BF4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33A0"/>
          <w:sz w:val="24"/>
          <w:szCs w:val="24"/>
        </w:rPr>
      </w:pPr>
      <w:r w:rsidRPr="00BF4E28">
        <w:rPr>
          <w:rFonts w:ascii="Times New Roman" w:hAnsi="Times New Roman" w:cs="Times New Roman"/>
          <w:color w:val="0033A0"/>
          <w:sz w:val="24"/>
          <w:szCs w:val="24"/>
        </w:rPr>
        <w:t>предоставление работнику дополнительного социального пакета (оплата полиса добровольного медицинского страхования, оплата питания в течение рабочего дня и иные меры поддержки).</w:t>
      </w:r>
    </w:p>
    <w:p w:rsidR="00CA1CCA" w:rsidRPr="00BF4E28" w:rsidRDefault="00CA1CCA" w:rsidP="00BF4E2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CF4520"/>
        </w:rPr>
      </w:pPr>
    </w:p>
    <w:p w:rsidR="00CA1CCA" w:rsidRPr="006E223D" w:rsidRDefault="00CA1CCA" w:rsidP="00BF4E2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33A0"/>
        </w:rPr>
      </w:pPr>
      <w:r w:rsidRPr="00BF4E28">
        <w:rPr>
          <w:color w:val="CF4520"/>
        </w:rPr>
        <w:t xml:space="preserve">Внимание! </w:t>
      </w:r>
      <w:r w:rsidRPr="00BF4E28">
        <w:rPr>
          <w:color w:val="0033A0"/>
        </w:rPr>
        <w:t>Финансирование не распространяется на работников, привлеченных из 20 территории, входящих в Перечень регионов приоритетного привлечения трудовых ресурсов, утвержденный </w:t>
      </w:r>
      <w:hyperlink r:id="rId9" w:history="1">
        <w:r w:rsidRPr="006E223D">
          <w:rPr>
            <w:color w:val="0033A0"/>
            <w:u w:val="single"/>
          </w:rPr>
          <w:t>Распоряжением Правительства РФ от 20.04.2015 № 696-р</w:t>
        </w:r>
      </w:hyperlink>
      <w:r w:rsidRPr="006E223D">
        <w:rPr>
          <w:color w:val="0033A0"/>
        </w:rPr>
        <w:t>.</w:t>
      </w:r>
    </w:p>
    <w:p w:rsidR="00BF4E28" w:rsidRPr="006E223D" w:rsidRDefault="00BF4E28" w:rsidP="00BF4E2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33A0"/>
        </w:rPr>
      </w:pPr>
    </w:p>
    <w:p w:rsidR="00CA1CCA" w:rsidRPr="00BF4E28" w:rsidRDefault="00CA1CCA" w:rsidP="00BF4E2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CF4520"/>
        </w:rPr>
      </w:pPr>
      <w:r w:rsidRPr="00BF4E28">
        <w:rPr>
          <w:color w:val="CF4520"/>
        </w:rPr>
        <w:t>Нормативные документы:</w:t>
      </w:r>
    </w:p>
    <w:p w:rsidR="00CA1CCA" w:rsidRPr="00BF4E28" w:rsidRDefault="006E223D" w:rsidP="00BF4E2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CF4520"/>
          <w:sz w:val="24"/>
          <w:szCs w:val="24"/>
        </w:rPr>
      </w:pPr>
      <w:hyperlink r:id="rId10" w:history="1">
        <w:r w:rsidR="00CA1CCA" w:rsidRPr="00BF4E28">
          <w:rPr>
            <w:rStyle w:val="a5"/>
            <w:rFonts w:ascii="Times New Roman" w:hAnsi="Times New Roman" w:cs="Times New Roman"/>
            <w:color w:val="0033A0"/>
            <w:sz w:val="24"/>
            <w:szCs w:val="24"/>
          </w:rPr>
          <w:t>Постановление Правительства Красноярского края от 16.11.2018 № 678-п «Об утверждении Порядка и критериев отбора работодателей, подлежащих включению в региональную программу повышения мобильности трудовых ресурсов»</w:t>
        </w:r>
        <w:r w:rsidR="00CA1CCA" w:rsidRPr="00BF4E28">
          <w:rPr>
            <w:rStyle w:val="a5"/>
            <w:rFonts w:ascii="Times New Roman" w:hAnsi="Times New Roman" w:cs="Times New Roman"/>
            <w:color w:val="0033A0"/>
            <w:sz w:val="24"/>
            <w:szCs w:val="24"/>
            <w:u w:val="none"/>
          </w:rPr>
          <w:t>;</w:t>
        </w:r>
      </w:hyperlink>
    </w:p>
    <w:p w:rsidR="00CA1CCA" w:rsidRPr="00BF4E28" w:rsidRDefault="00CA1CCA" w:rsidP="00BF4E2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CF4520"/>
          <w:sz w:val="24"/>
          <w:szCs w:val="24"/>
        </w:rPr>
      </w:pPr>
      <w:r w:rsidRPr="00BF4E28">
        <w:rPr>
          <w:rFonts w:ascii="Times New Roman" w:hAnsi="Times New Roman" w:cs="Times New Roman"/>
          <w:color w:val="0033A0"/>
          <w:sz w:val="24"/>
          <w:szCs w:val="24"/>
        </w:rPr>
        <w:t>Форма соглашения об участии в программе, утвержденная </w:t>
      </w:r>
      <w:hyperlink r:id="rId11" w:history="1">
        <w:r w:rsidRPr="00BF4E28">
          <w:rPr>
            <w:rStyle w:val="a5"/>
            <w:rFonts w:ascii="Times New Roman" w:hAnsi="Times New Roman" w:cs="Times New Roman"/>
            <w:color w:val="0033A0"/>
            <w:sz w:val="24"/>
            <w:szCs w:val="24"/>
          </w:rPr>
          <w:t>Приказом агентства труда и занятости населения Красноярского края от 16.11.2015 № 93-298;</w:t>
        </w:r>
      </w:hyperlink>
    </w:p>
    <w:p w:rsidR="00CA1CCA" w:rsidRPr="00BF4E28" w:rsidRDefault="00CA1CCA" w:rsidP="00BF4E2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33A0"/>
          <w:sz w:val="24"/>
          <w:szCs w:val="24"/>
          <w:u w:val="single"/>
        </w:rPr>
      </w:pPr>
      <w:r w:rsidRPr="00BF4E28">
        <w:rPr>
          <w:rFonts w:ascii="Times New Roman" w:hAnsi="Times New Roman" w:cs="Times New Roman"/>
          <w:color w:val="0033A0"/>
          <w:sz w:val="24"/>
          <w:szCs w:val="24"/>
        </w:rPr>
        <w:t>Порядок предоставления сертификата на привлечение трудовых ресурсов, утвержденный </w:t>
      </w:r>
      <w:hyperlink r:id="rId12" w:history="1">
        <w:r w:rsidRPr="00BF4E28">
          <w:rPr>
            <w:rStyle w:val="a5"/>
            <w:rFonts w:ascii="Times New Roman" w:hAnsi="Times New Roman" w:cs="Times New Roman"/>
            <w:color w:val="0033A0"/>
            <w:sz w:val="24"/>
            <w:szCs w:val="24"/>
          </w:rPr>
          <w:t>Приказом Минтруда России от 17.04.2019 № 261н</w:t>
        </w:r>
      </w:hyperlink>
      <w:r w:rsidRPr="00BF4E28">
        <w:rPr>
          <w:rFonts w:ascii="Times New Roman" w:hAnsi="Times New Roman" w:cs="Times New Roman"/>
          <w:color w:val="0033A0"/>
          <w:sz w:val="24"/>
          <w:szCs w:val="24"/>
          <w:u w:val="single"/>
        </w:rPr>
        <w:t>;</w:t>
      </w:r>
    </w:p>
    <w:p w:rsidR="00CA1CCA" w:rsidRPr="00BF4E28" w:rsidRDefault="00CA1CCA" w:rsidP="00BF4E2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color w:val="CF4520"/>
          <w:sz w:val="24"/>
          <w:szCs w:val="24"/>
          <w:u w:val="none"/>
        </w:rPr>
      </w:pPr>
      <w:r w:rsidRPr="00BF4E28">
        <w:rPr>
          <w:rFonts w:ascii="Times New Roman" w:hAnsi="Times New Roman" w:cs="Times New Roman"/>
          <w:color w:val="0033A0"/>
          <w:sz w:val="24"/>
          <w:szCs w:val="24"/>
        </w:rPr>
        <w:t>Порядок предоставления работодателям финансовой поддержки, предусмотренной сертификатом на привлечение трудовых ресурсов, утвержденный </w:t>
      </w:r>
      <w:hyperlink r:id="rId13" w:tgtFrame="_blank" w:history="1">
        <w:r w:rsidRPr="00BF4E28">
          <w:rPr>
            <w:rStyle w:val="a5"/>
            <w:rFonts w:ascii="Times New Roman" w:hAnsi="Times New Roman" w:cs="Times New Roman"/>
            <w:color w:val="0033A0"/>
            <w:sz w:val="24"/>
            <w:szCs w:val="24"/>
          </w:rPr>
          <w:t>Постановлением Правительства Красноярского края от 20.01.2016 № 20-п</w:t>
        </w:r>
      </w:hyperlink>
      <w:hyperlink r:id="rId14" w:history="1">
        <w:r w:rsidRPr="00BF4E28">
          <w:rPr>
            <w:rStyle w:val="a5"/>
            <w:rFonts w:ascii="Times New Roman" w:hAnsi="Times New Roman" w:cs="Times New Roman"/>
            <w:color w:val="0033A0"/>
            <w:sz w:val="24"/>
            <w:szCs w:val="24"/>
          </w:rPr>
          <w:t>.</w:t>
        </w:r>
      </w:hyperlink>
      <w:bookmarkStart w:id="0" w:name="_GoBack"/>
      <w:bookmarkEnd w:id="0"/>
    </w:p>
    <w:p w:rsidR="00BF4E28" w:rsidRDefault="00BF4E28" w:rsidP="00BF4E2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CF4520"/>
          <w:sz w:val="24"/>
          <w:szCs w:val="24"/>
        </w:rPr>
      </w:pPr>
    </w:p>
    <w:p w:rsidR="00BF4E28" w:rsidRPr="00BF4E28" w:rsidRDefault="00BF4E28" w:rsidP="00BF4E2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CF4520"/>
          <w:sz w:val="24"/>
          <w:szCs w:val="24"/>
        </w:rPr>
      </w:pPr>
    </w:p>
    <w:p w:rsidR="0093690C" w:rsidRDefault="00CA1CCA" w:rsidP="00BF4E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CF4520"/>
        </w:rPr>
      </w:pPr>
      <w:r w:rsidRPr="00BF4E28">
        <w:rPr>
          <w:color w:val="CF4520"/>
        </w:rPr>
        <w:t xml:space="preserve">Дополнительную информацию можно получить </w:t>
      </w:r>
    </w:p>
    <w:p w:rsidR="0093690C" w:rsidRDefault="00CA1CCA" w:rsidP="00BF4E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CF4520"/>
        </w:rPr>
      </w:pPr>
      <w:r w:rsidRPr="00BF4E28">
        <w:rPr>
          <w:color w:val="CF4520"/>
        </w:rPr>
        <w:t xml:space="preserve">в отделе взаимодействия с работодателями и содействия в трудоустройстве </w:t>
      </w:r>
    </w:p>
    <w:p w:rsidR="00633E10" w:rsidRPr="00BF4E28" w:rsidRDefault="00CA1CCA" w:rsidP="00BF4E28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 w:rsidRPr="00BF4E28">
        <w:rPr>
          <w:color w:val="CF4520"/>
        </w:rPr>
        <w:t>КГКУ «Центр занятости населения г. Красноярска» по телефону </w:t>
      </w:r>
      <w:r w:rsidRPr="00BF4E28">
        <w:rPr>
          <w:rStyle w:val="a4"/>
          <w:color w:val="CF4520"/>
        </w:rPr>
        <w:t>(391) 265-48-29.</w:t>
      </w:r>
    </w:p>
    <w:sectPr w:rsidR="00633E10" w:rsidRPr="00BF4E28" w:rsidSect="00BF4E28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77BC"/>
    <w:multiLevelType w:val="multilevel"/>
    <w:tmpl w:val="F33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A5DC3"/>
    <w:multiLevelType w:val="multilevel"/>
    <w:tmpl w:val="F33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65"/>
    <w:rsid w:val="003A72BB"/>
    <w:rsid w:val="00424100"/>
    <w:rsid w:val="006216AE"/>
    <w:rsid w:val="00633E10"/>
    <w:rsid w:val="006E223D"/>
    <w:rsid w:val="008B034C"/>
    <w:rsid w:val="008D21E3"/>
    <w:rsid w:val="0093690C"/>
    <w:rsid w:val="00BF4E28"/>
    <w:rsid w:val="00CA1CCA"/>
    <w:rsid w:val="00DE3EA4"/>
    <w:rsid w:val="00E97829"/>
    <w:rsid w:val="00EC7E0A"/>
    <w:rsid w:val="00F14965"/>
    <w:rsid w:val="00F3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CCA"/>
    <w:rPr>
      <w:b/>
      <w:bCs/>
    </w:rPr>
  </w:style>
  <w:style w:type="character" w:styleId="a5">
    <w:name w:val="Hyperlink"/>
    <w:basedOn w:val="a0"/>
    <w:uiPriority w:val="99"/>
    <w:unhideWhenUsed/>
    <w:rsid w:val="00CA1C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22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CCA"/>
    <w:rPr>
      <w:b/>
      <w:bCs/>
    </w:rPr>
  </w:style>
  <w:style w:type="character" w:styleId="a5">
    <w:name w:val="Hyperlink"/>
    <w:basedOn w:val="a0"/>
    <w:uiPriority w:val="99"/>
    <w:unhideWhenUsed/>
    <w:rsid w:val="00CA1C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2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20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rasczn.ru/uploads/files/20-p-ot-20.01.16-11.01.2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rasczn.ru/uploads/files/261n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krasczn.ru/uploads/files/93-298-16112015-120522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krasczn.ru/uploads/files/678-p-16112018-251021.pdf" TargetMode="External"/><Relationship Id="rId4" Type="http://schemas.openxmlformats.org/officeDocument/2006/relationships/numbering" Target="numbering.xml"/><Relationship Id="rId9" Type="http://schemas.openxmlformats.org/officeDocument/2006/relationships/hyperlink" Target="696-&#1088;%20(&#1074;%20&#1088;&#1077;&#1076;.%20&#1086;&#1090;%2028.05.2024%20&#1075;.%20&#8470;%201306-&#1088;).pdf" TargetMode="External"/><Relationship Id="rId14" Type="http://schemas.openxmlformats.org/officeDocument/2006/relationships/hyperlink" Target="http://krasczn.ru/upload/files/Pravitelstva-Krasnoyarskogo-kraya-20-p-ot-20_01_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C7BD7-FE9C-4EE8-B250-61840180CD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B8B16C-F04B-4D6A-B2A0-3B49D0BE0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9BF20-3E61-434F-AE1C-42CB7B9CF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Шапельская</dc:creator>
  <cp:keywords/>
  <dc:description/>
  <cp:lastModifiedBy>Яна В. Шапельская</cp:lastModifiedBy>
  <cp:revision>6</cp:revision>
  <dcterms:created xsi:type="dcterms:W3CDTF">2024-03-26T06:20:00Z</dcterms:created>
  <dcterms:modified xsi:type="dcterms:W3CDTF">2024-06-26T03:06:00Z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