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4.xml" ContentType="application/vnd.openxmlformats-officedocument.drawingml.chart+xml"/>
  <Override PartName="/word/theme/theme1.xml" ContentType="application/vnd.openxmlformats-officedocument.theme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9E2EE1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9E2E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9E2EE1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9E2EE1">
        <w:rPr>
          <w:rFonts w:ascii="Times New Roman" w:hAnsi="Times New Roman" w:cs="Times New Roman"/>
          <w:b/>
          <w:sz w:val="28"/>
          <w:szCs w:val="28"/>
        </w:rPr>
        <w:t>миллиониками</w:t>
      </w:r>
      <w:proofErr w:type="spellEnd"/>
      <w:r w:rsidRPr="009E2EE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F5403">
        <w:rPr>
          <w:rFonts w:ascii="Times New Roman" w:hAnsi="Times New Roman" w:cs="Times New Roman"/>
          <w:b/>
          <w:sz w:val="28"/>
          <w:szCs w:val="28"/>
        </w:rPr>
        <w:t>январь-сентябрь</w:t>
      </w:r>
      <w:r w:rsidR="00F62989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b/>
          <w:sz w:val="28"/>
          <w:szCs w:val="28"/>
        </w:rPr>
        <w:t>202</w:t>
      </w:r>
      <w:r w:rsidR="00482CC9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2989" w:rsidRPr="009E2EE1">
        <w:rPr>
          <w:rFonts w:ascii="Times New Roman" w:hAnsi="Times New Roman" w:cs="Times New Roman"/>
          <w:b/>
          <w:sz w:val="28"/>
          <w:szCs w:val="28"/>
        </w:rPr>
        <w:t>а</w:t>
      </w:r>
    </w:p>
    <w:p w:rsidR="00B6075B" w:rsidRPr="009E2EE1" w:rsidRDefault="00B6075B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28" w:rsidRPr="009E2EE1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9E2EE1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А</w:t>
      </w:r>
      <w:r w:rsidR="00C82895" w:rsidRPr="009E2EE1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</w:t>
      </w:r>
      <w:r w:rsidR="00DB7129" w:rsidRPr="009E2EE1">
        <w:rPr>
          <w:rFonts w:ascii="Times New Roman" w:hAnsi="Times New Roman" w:cs="Times New Roman"/>
          <w:sz w:val="28"/>
          <w:szCs w:val="28"/>
        </w:rPr>
        <w:t>4</w:t>
      </w:r>
      <w:r w:rsidR="00C70319" w:rsidRPr="009E2EE1">
        <w:rPr>
          <w:rFonts w:ascii="Times New Roman" w:hAnsi="Times New Roman" w:cs="Times New Roman"/>
          <w:sz w:val="28"/>
          <w:szCs w:val="28"/>
        </w:rPr>
        <w:t> </w:t>
      </w:r>
      <w:r w:rsidR="00C82895" w:rsidRPr="009E2EE1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9E2EE1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9E2EE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9E2EE1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9E2EE1">
        <w:rPr>
          <w:rFonts w:ascii="Times New Roman" w:hAnsi="Times New Roman" w:cs="Times New Roman"/>
          <w:sz w:val="28"/>
          <w:szCs w:val="28"/>
        </w:rPr>
        <w:t>.</w:t>
      </w: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Город Красноя</w:t>
      </w:r>
      <w:proofErr w:type="gramStart"/>
      <w:r w:rsidRPr="009E2EE1">
        <w:rPr>
          <w:rFonts w:ascii="Times New Roman" w:hAnsi="Times New Roman" w:cs="Times New Roman"/>
          <w:sz w:val="28"/>
          <w:szCs w:val="28"/>
        </w:rPr>
        <w:t>рск ср</w:t>
      </w:r>
      <w:proofErr w:type="gramEnd"/>
      <w:r w:rsidRPr="009E2EE1">
        <w:rPr>
          <w:rFonts w:ascii="Times New Roman" w:hAnsi="Times New Roman" w:cs="Times New Roman"/>
          <w:sz w:val="28"/>
          <w:szCs w:val="28"/>
        </w:rPr>
        <w:t xml:space="preserve">еди городов – </w:t>
      </w:r>
      <w:proofErr w:type="spellStart"/>
      <w:r w:rsidRPr="009E2EE1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9E2EE1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DD1680" w:rsidRPr="009E2EE1">
        <w:rPr>
          <w:rFonts w:ascii="Times New Roman" w:hAnsi="Times New Roman" w:cs="Times New Roman"/>
          <w:b/>
          <w:sz w:val="28"/>
          <w:szCs w:val="28"/>
        </w:rPr>
        <w:t>6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место по численности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Pr="009E2EE1">
        <w:rPr>
          <w:rFonts w:ascii="Times New Roman" w:hAnsi="Times New Roman" w:cs="Times New Roman"/>
          <w:b/>
          <w:sz w:val="28"/>
          <w:szCs w:val="28"/>
        </w:rPr>
        <w:t>Среди городов Сибирского федерального округа (СФО)</w:t>
      </w:r>
      <w:r w:rsidRPr="009E2EE1">
        <w:rPr>
          <w:rFonts w:ascii="Times New Roman" w:hAnsi="Times New Roman" w:cs="Times New Roman"/>
          <w:sz w:val="28"/>
          <w:szCs w:val="28"/>
        </w:rPr>
        <w:t xml:space="preserve"> Красноярск занимает </w:t>
      </w:r>
      <w:r w:rsidRPr="009E2EE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E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До переписи населения Красноярск был </w:t>
      </w:r>
      <w:r w:rsidR="00DD1680" w:rsidRPr="009E2EE1">
        <w:rPr>
          <w:rFonts w:ascii="Times New Roman" w:hAnsi="Times New Roman" w:cs="Times New Roman"/>
          <w:sz w:val="28"/>
          <w:szCs w:val="28"/>
        </w:rPr>
        <w:t>на 10 месте</w:t>
      </w:r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DD1680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По итогам переписи Красноярск обогнал по численности населения Уфу, Самару, Ростов-на-Дону и Омск, которые ранее занимали места выше Красноярска.</w:t>
      </w:r>
    </w:p>
    <w:p w:rsidR="00B6075B" w:rsidRPr="009E2EE1" w:rsidRDefault="00B6075B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29" w:rsidRPr="009E2EE1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B7129" w:rsidRPr="009E2EE1" w:rsidRDefault="00DB7129" w:rsidP="00DB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4FFDF" wp14:editId="0298F0B2">
            <wp:extent cx="6540500" cy="3111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75B" w:rsidRPr="009E2EE1" w:rsidRDefault="00B6075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9E2EE1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На 01.</w:t>
      </w:r>
      <w:r w:rsidR="00C82797" w:rsidRPr="009E2EE1">
        <w:rPr>
          <w:rFonts w:ascii="Times New Roman" w:hAnsi="Times New Roman" w:cs="Times New Roman"/>
          <w:sz w:val="28"/>
          <w:szCs w:val="28"/>
        </w:rPr>
        <w:t>10</w:t>
      </w:r>
      <w:r w:rsidRPr="009E2EE1">
        <w:rPr>
          <w:rFonts w:ascii="Times New Roman" w:hAnsi="Times New Roman" w:cs="Times New Roman"/>
          <w:sz w:val="28"/>
          <w:szCs w:val="28"/>
        </w:rPr>
        <w:t>.202</w:t>
      </w:r>
      <w:r w:rsidR="00DD1680" w:rsidRPr="009E2EE1">
        <w:rPr>
          <w:rFonts w:ascii="Times New Roman" w:hAnsi="Times New Roman" w:cs="Times New Roman"/>
          <w:sz w:val="28"/>
          <w:szCs w:val="28"/>
        </w:rPr>
        <w:t>3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9E2EE1">
        <w:rPr>
          <w:rFonts w:ascii="Times New Roman" w:hAnsi="Times New Roman" w:cs="Times New Roman"/>
          <w:sz w:val="28"/>
          <w:szCs w:val="28"/>
        </w:rPr>
        <w:t>г</w:t>
      </w:r>
      <w:r w:rsidR="00BA383E" w:rsidRPr="009E2EE1">
        <w:rPr>
          <w:rFonts w:ascii="Times New Roman" w:hAnsi="Times New Roman" w:cs="Times New Roman"/>
          <w:sz w:val="28"/>
          <w:szCs w:val="28"/>
        </w:rPr>
        <w:t>ород Красноярск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 заня</w:t>
      </w:r>
      <w:r w:rsidR="00096425" w:rsidRPr="009E2EE1">
        <w:rPr>
          <w:rFonts w:ascii="Times New Roman" w:hAnsi="Times New Roman" w:cs="Times New Roman"/>
          <w:sz w:val="28"/>
          <w:szCs w:val="28"/>
        </w:rPr>
        <w:t>л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96425" w:rsidRPr="009E2EE1">
        <w:rPr>
          <w:rFonts w:ascii="Times New Roman" w:hAnsi="Times New Roman" w:cs="Times New Roman"/>
          <w:b/>
          <w:sz w:val="28"/>
          <w:szCs w:val="28"/>
        </w:rPr>
        <w:t>6</w:t>
      </w:r>
      <w:r w:rsidR="000A70C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8B5377" w:rsidRPr="009E2EE1">
        <w:rPr>
          <w:rFonts w:ascii="Times New Roman" w:hAnsi="Times New Roman" w:cs="Times New Roman"/>
          <w:b/>
          <w:sz w:val="28"/>
          <w:szCs w:val="28"/>
        </w:rPr>
        <w:t xml:space="preserve">по числу </w:t>
      </w:r>
      <w:proofErr w:type="gramStart"/>
      <w:r w:rsidR="008B5377" w:rsidRPr="009E2EE1">
        <w:rPr>
          <w:rFonts w:ascii="Times New Roman" w:hAnsi="Times New Roman" w:cs="Times New Roman"/>
          <w:b/>
          <w:sz w:val="28"/>
          <w:szCs w:val="28"/>
        </w:rPr>
        <w:t>родившихся</w:t>
      </w:r>
      <w:proofErr w:type="gramEnd"/>
      <w:r w:rsidR="008B5377"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="00C719F8" w:rsidRPr="009E2EE1">
        <w:rPr>
          <w:rFonts w:ascii="Times New Roman" w:hAnsi="Times New Roman" w:cs="Times New Roman"/>
          <w:b/>
          <w:sz w:val="28"/>
          <w:szCs w:val="28"/>
        </w:rPr>
        <w:t>.</w:t>
      </w:r>
      <w:r w:rsidR="00DB29D7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9E2EE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9E2EE1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25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9E2EE1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2EE1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BA383E" w:rsidRPr="009E2EE1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6989B" wp14:editId="55295823">
            <wp:extent cx="646430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9E2EE1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По количеству </w:t>
      </w:r>
      <w:proofErr w:type="gramStart"/>
      <w:r w:rsidRPr="009E2EE1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9E2EE1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7C32B1" w:rsidRPr="009E2EE1">
        <w:rPr>
          <w:rFonts w:ascii="Times New Roman" w:hAnsi="Times New Roman" w:cs="Times New Roman"/>
          <w:sz w:val="28"/>
          <w:szCs w:val="28"/>
        </w:rPr>
        <w:t>2</w:t>
      </w:r>
      <w:r w:rsidR="00B40C10" w:rsidRPr="009E2EE1">
        <w:rPr>
          <w:rFonts w:ascii="Times New Roman" w:hAnsi="Times New Roman" w:cs="Times New Roman"/>
          <w:sz w:val="28"/>
          <w:szCs w:val="28"/>
        </w:rPr>
        <w:t> мест</w:t>
      </w:r>
      <w:r w:rsidR="00031998" w:rsidRPr="009E2EE1">
        <w:rPr>
          <w:rFonts w:ascii="Times New Roman" w:hAnsi="Times New Roman" w:cs="Times New Roman"/>
          <w:sz w:val="28"/>
          <w:szCs w:val="28"/>
        </w:rPr>
        <w:t>о</w:t>
      </w:r>
      <w:r w:rsidR="00E6570D" w:rsidRPr="009E2EE1">
        <w:rPr>
          <w:rFonts w:ascii="Times New Roman" w:hAnsi="Times New Roman" w:cs="Times New Roman"/>
          <w:sz w:val="28"/>
          <w:szCs w:val="28"/>
        </w:rPr>
        <w:t>.</w:t>
      </w:r>
      <w:r w:rsidR="00031998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9E2EE1">
        <w:rPr>
          <w:rFonts w:ascii="Times New Roman" w:hAnsi="Times New Roman" w:cs="Times New Roman"/>
          <w:sz w:val="28"/>
          <w:szCs w:val="28"/>
        </w:rPr>
        <w:t xml:space="preserve">Лидером является </w:t>
      </w:r>
      <w:r w:rsidR="00D42B5D" w:rsidRPr="009E2EE1">
        <w:rPr>
          <w:rFonts w:ascii="Times New Roman" w:hAnsi="Times New Roman" w:cs="Times New Roman"/>
          <w:sz w:val="28"/>
          <w:szCs w:val="28"/>
        </w:rPr>
        <w:t>Казань</w:t>
      </w:r>
      <w:r w:rsidR="00C111DB" w:rsidRPr="009E2EE1">
        <w:rPr>
          <w:rFonts w:ascii="Times New Roman" w:hAnsi="Times New Roman" w:cs="Times New Roman"/>
          <w:sz w:val="28"/>
          <w:szCs w:val="28"/>
        </w:rPr>
        <w:t>,</w:t>
      </w:r>
      <w:r w:rsidR="00320888" w:rsidRPr="009E2EE1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9E2EE1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9E2EE1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2EE1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70319" w:rsidRPr="009E2EE1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721CA" wp14:editId="2E480B84">
            <wp:extent cx="6616700" cy="2336800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75C" w:rsidRPr="009E2EE1" w:rsidRDefault="000C075C" w:rsidP="000C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0" w:rsidRPr="009E2EE1" w:rsidRDefault="00AB1C26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На 01.10.2023</w:t>
      </w:r>
      <w:r w:rsidR="00E6570D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>естественный приро</w:t>
      </w:r>
      <w:proofErr w:type="gramStart"/>
      <w:r w:rsidR="000C075C" w:rsidRPr="009E2EE1">
        <w:rPr>
          <w:rFonts w:ascii="Times New Roman" w:hAnsi="Times New Roman" w:cs="Times New Roman"/>
          <w:b/>
          <w:sz w:val="28"/>
          <w:szCs w:val="28"/>
        </w:rPr>
        <w:t>ст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в </w:t>
      </w:r>
      <w:r w:rsidR="00287D7E" w:rsidRPr="009E2EE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87D7E" w:rsidRPr="009E2EE1">
        <w:rPr>
          <w:rFonts w:ascii="Times New Roman" w:hAnsi="Times New Roman" w:cs="Times New Roman"/>
          <w:sz w:val="28"/>
          <w:szCs w:val="28"/>
        </w:rPr>
        <w:t>аснодаре</w:t>
      </w:r>
      <w:r w:rsidR="00287D7E">
        <w:rPr>
          <w:rFonts w:cs="Times New Roman"/>
          <w:szCs w:val="28"/>
        </w:rPr>
        <w:t xml:space="preserve"> 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и Казани, в </w:t>
      </w:r>
      <w:r w:rsidR="00287D7E">
        <w:rPr>
          <w:rFonts w:ascii="Times New Roman" w:hAnsi="Times New Roman" w:cs="Times New Roman"/>
          <w:sz w:val="28"/>
          <w:szCs w:val="28"/>
        </w:rPr>
        <w:br/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Екатеринбурге </w:t>
      </w:r>
      <w:r w:rsidR="00287D7E">
        <w:rPr>
          <w:rFonts w:ascii="Times New Roman" w:hAnsi="Times New Roman" w:cs="Times New Roman"/>
          <w:sz w:val="28"/>
          <w:szCs w:val="28"/>
        </w:rPr>
        <w:t>сложился</w:t>
      </w:r>
      <w:r w:rsidR="00287D7E" w:rsidRPr="00287D7E">
        <w:rPr>
          <w:rFonts w:ascii="Times New Roman" w:hAnsi="Times New Roman" w:cs="Times New Roman"/>
          <w:sz w:val="28"/>
          <w:szCs w:val="28"/>
        </w:rPr>
        <w:t xml:space="preserve"> нулевой прирост,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 в остальных городах</w:t>
      </w:r>
      <w:r w:rsidR="000C075C" w:rsidRPr="00E635D7">
        <w:rPr>
          <w:rFonts w:ascii="Times New Roman" w:hAnsi="Times New Roman" w:cs="Times New Roman"/>
          <w:sz w:val="28"/>
          <w:szCs w:val="28"/>
        </w:rPr>
        <w:t> </w:t>
      </w:r>
      <w:r w:rsidR="000C075C" w:rsidRPr="009E2EE1">
        <w:rPr>
          <w:rFonts w:ascii="Times New Roman" w:hAnsi="Times New Roman" w:cs="Times New Roman"/>
          <w:sz w:val="28"/>
          <w:szCs w:val="28"/>
        </w:rPr>
        <w:t>–</w:t>
      </w:r>
      <w:r w:rsidR="000C075C" w:rsidRPr="00E635D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075C" w:rsidRPr="009E2EE1">
        <w:rPr>
          <w:rFonts w:ascii="Times New Roman" w:hAnsi="Times New Roman" w:cs="Times New Roman"/>
          <w:sz w:val="28"/>
          <w:szCs w:val="28"/>
        </w:rPr>
        <w:t>миллиониках</w:t>
      </w:r>
      <w:proofErr w:type="spellEnd"/>
      <w:r w:rsidR="000C075C" w:rsidRPr="009E2EE1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="000C075C" w:rsidRPr="009E2EE1">
        <w:rPr>
          <w:rFonts w:ascii="Times New Roman" w:hAnsi="Times New Roman" w:cs="Times New Roman"/>
          <w:sz w:val="28"/>
          <w:szCs w:val="28"/>
        </w:rPr>
        <w:t xml:space="preserve">. Город Красноярск по данному показателю занимает </w:t>
      </w:r>
      <w:r w:rsidR="001A02F6" w:rsidRPr="009E2EE1">
        <w:rPr>
          <w:rFonts w:ascii="Times New Roman" w:hAnsi="Times New Roman" w:cs="Times New Roman"/>
          <w:b/>
          <w:sz w:val="28"/>
          <w:szCs w:val="28"/>
        </w:rPr>
        <w:t>4</w:t>
      </w:r>
      <w:r w:rsidR="000C075C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C075C" w:rsidRPr="009E2EE1">
        <w:rPr>
          <w:rFonts w:ascii="Times New Roman" w:hAnsi="Times New Roman" w:cs="Times New Roman"/>
          <w:sz w:val="28"/>
          <w:szCs w:val="28"/>
        </w:rPr>
        <w:t>.</w:t>
      </w:r>
      <w:r w:rsidR="003C3A4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AB5F28" w:rsidRPr="009E2EE1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E8539" wp14:editId="05798D04">
            <wp:extent cx="6477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4F" w:rsidRPr="009E2EE1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9E2EE1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9E2EE1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9E2EE1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на тысячу человек. </w:t>
      </w:r>
    </w:p>
    <w:p w:rsidR="00482251" w:rsidRPr="009E2EE1" w:rsidRDefault="00482251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68" w:rsidRPr="009E2EE1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37380" wp14:editId="2212ACF3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9E2EE1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>По числу выбывш</w:t>
      </w:r>
      <w:r w:rsidR="00D169DD" w:rsidRPr="009E2EE1">
        <w:rPr>
          <w:rFonts w:ascii="Times New Roman" w:hAnsi="Times New Roman" w:cs="Times New Roman"/>
          <w:b/>
          <w:sz w:val="28"/>
          <w:szCs w:val="28"/>
        </w:rPr>
        <w:t>их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9E2EE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9E2EE1">
        <w:rPr>
          <w:rFonts w:ascii="Times New Roman" w:hAnsi="Times New Roman" w:cs="Times New Roman"/>
          <w:sz w:val="28"/>
          <w:szCs w:val="28"/>
        </w:rPr>
        <w:t>, напротив,</w:t>
      </w:r>
      <w:r w:rsidRPr="009E2EE1">
        <w:rPr>
          <w:rFonts w:ascii="Times New Roman" w:hAnsi="Times New Roman" w:cs="Times New Roman"/>
          <w:sz w:val="28"/>
          <w:szCs w:val="28"/>
        </w:rPr>
        <w:t xml:space="preserve"> занял последнее 1</w:t>
      </w:r>
      <w:r w:rsidR="001814B1" w:rsidRPr="009E2EE1">
        <w:rPr>
          <w:rFonts w:ascii="Times New Roman" w:hAnsi="Times New Roman" w:cs="Times New Roman"/>
          <w:sz w:val="28"/>
          <w:szCs w:val="28"/>
        </w:rPr>
        <w:t>4</w:t>
      </w:r>
      <w:r w:rsidRPr="009E2EE1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F57621" w:rsidRPr="009E2EE1" w:rsidRDefault="00F57621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2EE1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1A9A3" wp14:editId="2655B75F">
            <wp:extent cx="6477000" cy="21590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7621" w:rsidRPr="009E2EE1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0F" w:rsidRPr="009E2EE1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</w:t>
      </w:r>
      <w:r w:rsidRPr="009E2EE1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01B42" w:rsidRPr="009E2EE1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7C6E8B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36803" w:rsidRPr="009E2EE1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84E7F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436803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36803" w:rsidRPr="009E2EE1">
        <w:rPr>
          <w:rFonts w:ascii="Times New Roman" w:hAnsi="Times New Roman" w:cs="Times New Roman"/>
          <w:sz w:val="28"/>
          <w:szCs w:val="28"/>
        </w:rPr>
        <w:t>.</w:t>
      </w:r>
      <w:r w:rsidR="002112B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701B42" w:rsidRPr="009E2EE1">
        <w:rPr>
          <w:rFonts w:ascii="Times New Roman" w:hAnsi="Times New Roman" w:cs="Times New Roman"/>
          <w:sz w:val="28"/>
          <w:szCs w:val="28"/>
        </w:rPr>
        <w:t xml:space="preserve">Миграционная убыль отмечена в </w:t>
      </w:r>
      <w:r w:rsidR="00FF55FF" w:rsidRPr="009E2EE1">
        <w:rPr>
          <w:rFonts w:ascii="Times New Roman" w:hAnsi="Times New Roman" w:cs="Times New Roman"/>
          <w:sz w:val="28"/>
          <w:szCs w:val="28"/>
        </w:rPr>
        <w:t>7</w:t>
      </w:r>
      <w:r w:rsidR="000C7DED" w:rsidRPr="009E2EE1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701B42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436803" w:rsidRPr="009E2EE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12BF" w:rsidRPr="009E2EE1">
        <w:rPr>
          <w:rFonts w:ascii="Times New Roman" w:hAnsi="Times New Roman" w:cs="Times New Roman"/>
          <w:sz w:val="28"/>
          <w:szCs w:val="28"/>
        </w:rPr>
        <w:t xml:space="preserve">городов СФО </w:t>
      </w:r>
      <w:r w:rsidR="000A70C8" w:rsidRPr="009E2EE1">
        <w:rPr>
          <w:rFonts w:ascii="Times New Roman" w:hAnsi="Times New Roman" w:cs="Times New Roman"/>
          <w:sz w:val="28"/>
          <w:szCs w:val="28"/>
        </w:rPr>
        <w:t xml:space="preserve">– </w:t>
      </w:r>
      <w:r w:rsidR="00584E7F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6B470F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9E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39E" w:rsidRPr="009E2EE1" w:rsidRDefault="00FF55FF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168733B" wp14:editId="5F196F5B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6477000" cy="1993900"/>
            <wp:effectExtent l="0" t="0" r="0" b="635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2EE1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A005B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1D67D" wp14:editId="261E70D9">
            <wp:extent cx="6477000" cy="1587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039E" w:rsidRPr="009E2EE1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2EE1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FF" w:rsidRPr="009E2EE1" w:rsidRDefault="00C430FF" w:rsidP="00A00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среднесписочной численности работников </w:t>
      </w:r>
      <w:r w:rsidR="004B3B98"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9E2EE1">
        <w:rPr>
          <w:rFonts w:ascii="Times New Roman" w:hAnsi="Times New Roman" w:cs="Times New Roman"/>
          <w:sz w:val="28"/>
          <w:szCs w:val="28"/>
        </w:rPr>
        <w:br/>
      </w:r>
      <w:r w:rsidRPr="009E2EE1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9E2EE1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2F1D7B" w:rsidRPr="009E2EE1">
        <w:rPr>
          <w:rFonts w:ascii="Times New Roman" w:hAnsi="Times New Roman" w:cs="Times New Roman"/>
          <w:sz w:val="28"/>
          <w:szCs w:val="28"/>
        </w:rPr>
        <w:t>13</w:t>
      </w:r>
      <w:r w:rsidRPr="009E2EE1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D40CF3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="003C3A41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>.</w:t>
      </w:r>
    </w:p>
    <w:p w:rsidR="006A039E" w:rsidRPr="009E2EE1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F" w:rsidRPr="009E2EE1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BFCFC" wp14:editId="2A854CAE">
            <wp:extent cx="6477000" cy="19685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0889" w:rsidRPr="009E2EE1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9E2EE1">
        <w:rPr>
          <w:rFonts w:ascii="Times New Roman" w:hAnsi="Times New Roman" w:cs="Times New Roman"/>
          <w:sz w:val="28"/>
          <w:szCs w:val="28"/>
        </w:rPr>
        <w:t>на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9E2EE1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9E2EE1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9E2EE1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200889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884BEA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84874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74" w:rsidRPr="009E2EE1">
        <w:rPr>
          <w:rFonts w:ascii="Times New Roman" w:hAnsi="Times New Roman" w:cs="Times New Roman"/>
          <w:sz w:val="28"/>
          <w:szCs w:val="28"/>
        </w:rPr>
        <w:t>после Екатеринбурга</w:t>
      </w:r>
      <w:r w:rsidR="00BD1BEC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200889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440BC5" w:rsidRPr="009E2EE1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9E2EE1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B6FDF" wp14:editId="3B5FB4D9">
            <wp:extent cx="6477000" cy="2419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0325" w:rsidRPr="009E2EE1" w:rsidRDefault="007F7B82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На 01.10.2023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325" w:rsidRPr="009E2EE1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 w:rsidR="00B6075B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5A0325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274DDE" w:rsidRPr="009E2EE1">
        <w:rPr>
          <w:rFonts w:ascii="Times New Roman" w:hAnsi="Times New Roman" w:cs="Times New Roman"/>
          <w:sz w:val="28"/>
          <w:szCs w:val="28"/>
        </w:rPr>
        <w:t>по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9E2EE1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9E2EE1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2EE1">
        <w:rPr>
          <w:rFonts w:ascii="Times New Roman" w:hAnsi="Times New Roman" w:cs="Times New Roman"/>
          <w:sz w:val="28"/>
          <w:szCs w:val="28"/>
        </w:rPr>
        <w:t>по</w:t>
      </w:r>
      <w:r w:rsidR="003B065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9E2EE1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9E2EE1">
        <w:rPr>
          <w:rFonts w:ascii="Times New Roman" w:hAnsi="Times New Roman" w:cs="Times New Roman"/>
          <w:sz w:val="28"/>
          <w:szCs w:val="28"/>
        </w:rPr>
        <w:t>м</w:t>
      </w:r>
      <w:r w:rsidR="00536D2F" w:rsidRPr="009E2EE1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9E2EE1">
        <w:rPr>
          <w:rFonts w:ascii="Times New Roman" w:hAnsi="Times New Roman" w:cs="Times New Roman"/>
          <w:sz w:val="28"/>
          <w:szCs w:val="28"/>
        </w:rPr>
        <w:t>м</w:t>
      </w:r>
      <w:r w:rsidR="00536D2F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9E2EE1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9E2EE1">
        <w:rPr>
          <w:rFonts w:ascii="Times New Roman" w:hAnsi="Times New Roman" w:cs="Times New Roman"/>
          <w:sz w:val="28"/>
          <w:szCs w:val="28"/>
        </w:rPr>
        <w:t>ям</w:t>
      </w:r>
      <w:r w:rsidR="00274DDE" w:rsidRPr="009E2EE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9E2EE1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B6075B" w:rsidRPr="009E2EE1">
        <w:rPr>
          <w:rFonts w:ascii="Times New Roman" w:hAnsi="Times New Roman" w:cs="Times New Roman"/>
          <w:sz w:val="28"/>
          <w:szCs w:val="28"/>
        </w:rPr>
        <w:t>, уступая городу Казань.</w:t>
      </w:r>
    </w:p>
    <w:p w:rsidR="0018581A" w:rsidRPr="009E2EE1" w:rsidRDefault="0018581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5F" w:rsidRPr="009E2EE1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9C5D1" wp14:editId="4916CCB9">
            <wp:extent cx="6477000" cy="2692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3FB8" w:rsidRPr="009E2EE1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9E2EE1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9E2EE1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1E010B" w:rsidRPr="009E2EE1">
        <w:rPr>
          <w:rFonts w:ascii="Times New Roman" w:hAnsi="Times New Roman" w:cs="Times New Roman"/>
          <w:b/>
          <w:sz w:val="28"/>
          <w:szCs w:val="28"/>
        </w:rPr>
        <w:t>11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Pr="009E2EE1">
        <w:rPr>
          <w:rFonts w:ascii="Times New Roman" w:hAnsi="Times New Roman" w:cs="Times New Roman"/>
          <w:sz w:val="28"/>
          <w:szCs w:val="28"/>
        </w:rPr>
        <w:t>.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1E010B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2EE1">
        <w:rPr>
          <w:rFonts w:ascii="Times New Roman" w:hAnsi="Times New Roman" w:cs="Times New Roman"/>
          <w:sz w:val="28"/>
          <w:szCs w:val="28"/>
        </w:rPr>
        <w:t>.</w:t>
      </w:r>
    </w:p>
    <w:p w:rsidR="001B3FB8" w:rsidRPr="009E2EE1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8C155" wp14:editId="6CDD9179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330" w:rsidRPr="009E2EE1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9E2EE1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9E2EE1">
        <w:rPr>
          <w:rFonts w:ascii="Times New Roman" w:hAnsi="Times New Roman" w:cs="Times New Roman"/>
          <w:b/>
          <w:sz w:val="28"/>
          <w:szCs w:val="28"/>
        </w:rPr>
        <w:t>оду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9E2EE1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9E2EE1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9E2EE1">
        <w:rPr>
          <w:rFonts w:ascii="Times New Roman" w:hAnsi="Times New Roman" w:cs="Times New Roman"/>
          <w:b/>
          <w:sz w:val="28"/>
          <w:szCs w:val="28"/>
        </w:rPr>
        <w:t>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9E2EE1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4819F6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583DA7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BB291F" w:rsidRPr="009E2EE1">
        <w:rPr>
          <w:rFonts w:ascii="Times New Roman" w:hAnsi="Times New Roman" w:cs="Times New Roman"/>
          <w:b/>
          <w:sz w:val="28"/>
          <w:szCs w:val="28"/>
        </w:rPr>
        <w:t>10</w:t>
      </w:r>
      <w:r w:rsidR="00583DA7" w:rsidRPr="009E2EE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819F6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583DA7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00" w:rsidRPr="009E2EE1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2C69F" wp14:editId="502A7862">
            <wp:extent cx="6477000" cy="2336800"/>
            <wp:effectExtent l="0" t="0" r="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3050" w:rsidRPr="009E2EE1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sz w:val="28"/>
          <w:szCs w:val="28"/>
        </w:rPr>
        <w:t xml:space="preserve">По </w:t>
      </w:r>
      <w:r w:rsidRPr="009E2EE1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9E2EE1">
        <w:rPr>
          <w:rFonts w:ascii="Times New Roman" w:hAnsi="Times New Roman" w:cs="Times New Roman"/>
          <w:sz w:val="28"/>
          <w:szCs w:val="28"/>
        </w:rPr>
        <w:t xml:space="preserve"> по крупным и </w:t>
      </w:r>
      <w:r w:rsidR="008C1D20" w:rsidRPr="009E2EE1">
        <w:rPr>
          <w:rFonts w:ascii="Times New Roman" w:hAnsi="Times New Roman" w:cs="Times New Roman"/>
          <w:sz w:val="28"/>
          <w:szCs w:val="28"/>
        </w:rPr>
        <w:br/>
      </w:r>
      <w:r w:rsidRPr="009E2EE1">
        <w:rPr>
          <w:rFonts w:ascii="Times New Roman" w:hAnsi="Times New Roman" w:cs="Times New Roman"/>
          <w:sz w:val="28"/>
          <w:szCs w:val="28"/>
        </w:rPr>
        <w:t>средним организациям на тысячу населения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зан</w:t>
      </w:r>
      <w:r w:rsidR="006C1BF5" w:rsidRPr="009E2EE1">
        <w:rPr>
          <w:rFonts w:ascii="Times New Roman" w:hAnsi="Times New Roman" w:cs="Times New Roman"/>
          <w:sz w:val="28"/>
          <w:szCs w:val="28"/>
        </w:rPr>
        <w:t>имает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8C1D20" w:rsidRPr="009E2EE1">
        <w:rPr>
          <w:rFonts w:ascii="Times New Roman" w:hAnsi="Times New Roman" w:cs="Times New Roman"/>
          <w:sz w:val="28"/>
          <w:szCs w:val="28"/>
        </w:rPr>
        <w:br/>
      </w:r>
      <w:r w:rsidR="004E6450" w:rsidRPr="009E2EE1">
        <w:rPr>
          <w:rFonts w:ascii="Times New Roman" w:hAnsi="Times New Roman" w:cs="Times New Roman"/>
          <w:b/>
          <w:sz w:val="28"/>
          <w:szCs w:val="28"/>
        </w:rPr>
        <w:t>10</w:t>
      </w:r>
      <w:r w:rsidR="00703050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03050" w:rsidRPr="009E2EE1">
        <w:rPr>
          <w:rFonts w:ascii="Times New Roman" w:hAnsi="Times New Roman" w:cs="Times New Roman"/>
          <w:sz w:val="28"/>
          <w:szCs w:val="28"/>
        </w:rPr>
        <w:t xml:space="preserve">.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4E6450" w:rsidRPr="009E2EE1">
        <w:rPr>
          <w:rFonts w:ascii="Times New Roman" w:hAnsi="Times New Roman" w:cs="Times New Roman"/>
          <w:b/>
          <w:sz w:val="28"/>
          <w:szCs w:val="28"/>
        </w:rPr>
        <w:t>2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9E2EE1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93167" wp14:editId="60C9022D">
            <wp:extent cx="6477000" cy="2717800"/>
            <wp:effectExtent l="0" t="0" r="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3DA7" w:rsidRPr="009E2EE1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9E2EE1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9E2EE1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B560EA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="00D264F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D264F1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B560EA" w:rsidRPr="009E2EE1">
        <w:rPr>
          <w:rFonts w:ascii="Times New Roman" w:hAnsi="Times New Roman" w:cs="Times New Roman"/>
          <w:b/>
          <w:sz w:val="28"/>
          <w:szCs w:val="28"/>
        </w:rPr>
        <w:t>3</w:t>
      </w:r>
      <w:r w:rsidR="00D264F1" w:rsidRPr="009E2EE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B560EA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D264F1" w:rsidRPr="009E2EE1">
        <w:rPr>
          <w:rFonts w:ascii="Times New Roman" w:hAnsi="Times New Roman" w:cs="Times New Roman"/>
          <w:sz w:val="28"/>
          <w:szCs w:val="28"/>
        </w:rPr>
        <w:t>.</w:t>
      </w:r>
      <w:r w:rsidR="00D13CE3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2EE1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C8" w:rsidRPr="009E2EE1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5564F" wp14:editId="3CACE5FF">
            <wp:extent cx="6477000" cy="2616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50A1" w:rsidRPr="009E2EE1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E1">
        <w:rPr>
          <w:rFonts w:ascii="Times New Roman" w:hAnsi="Times New Roman" w:cs="Times New Roman"/>
          <w:b/>
          <w:sz w:val="28"/>
          <w:szCs w:val="28"/>
        </w:rPr>
        <w:t xml:space="preserve">По обороту </w:t>
      </w:r>
      <w:r w:rsidR="005B50A1" w:rsidRPr="009E2EE1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E1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9E2EE1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9E2EE1">
        <w:rPr>
          <w:rFonts w:ascii="Times New Roman" w:hAnsi="Times New Roman" w:cs="Times New Roman"/>
          <w:sz w:val="28"/>
          <w:szCs w:val="28"/>
        </w:rPr>
        <w:t>занимает</w:t>
      </w:r>
      <w:r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E2EE1" w:rsidRPr="009E2EE1">
        <w:rPr>
          <w:rFonts w:ascii="Times New Roman" w:hAnsi="Times New Roman" w:cs="Times New Roman"/>
          <w:b/>
          <w:sz w:val="28"/>
          <w:szCs w:val="28"/>
        </w:rPr>
        <w:t>9</w:t>
      </w:r>
      <w:r w:rsidR="00E85F31" w:rsidRPr="009E2EE1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9E2EE1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9E2EE1">
        <w:rPr>
          <w:rFonts w:ascii="Times New Roman" w:hAnsi="Times New Roman" w:cs="Times New Roman"/>
          <w:sz w:val="28"/>
          <w:szCs w:val="28"/>
        </w:rPr>
        <w:t>.</w:t>
      </w:r>
      <w:r w:rsidR="005B50A1" w:rsidRPr="009E2EE1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9E2EE1" w:rsidRPr="009E2EE1">
        <w:rPr>
          <w:rFonts w:ascii="Times New Roman" w:hAnsi="Times New Roman" w:cs="Times New Roman"/>
          <w:b/>
          <w:sz w:val="28"/>
          <w:szCs w:val="28"/>
        </w:rPr>
        <w:t>1</w:t>
      </w:r>
      <w:r w:rsidR="00965EF8" w:rsidRPr="009E2EE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2EE1">
        <w:rPr>
          <w:rFonts w:ascii="Times New Roman" w:hAnsi="Times New Roman" w:cs="Times New Roman"/>
          <w:sz w:val="28"/>
          <w:szCs w:val="28"/>
        </w:rPr>
        <w:t>.</w:t>
      </w:r>
    </w:p>
    <w:p w:rsidR="00257075" w:rsidRPr="009E2EE1" w:rsidRDefault="00257075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C8" w:rsidRPr="009E2EE1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0448C" wp14:editId="355291B1">
            <wp:extent cx="6477000" cy="2260600"/>
            <wp:effectExtent l="0" t="0" r="0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124F9B" w:rsidRPr="009E2EE1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9E2EE1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78A9" w:rsidRPr="009E2EE1" w:rsidRDefault="00E178A9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аместитель Главы города –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руководитель департамента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экономической политики и 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>инвестиционного развития</w:t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E2EE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И.Р. Антипина</w:t>
      </w:r>
    </w:p>
    <w:p w:rsidR="000A70C8" w:rsidRPr="009E2EE1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E2EE1" w:rsidRPr="009E2EE1" w:rsidRDefault="009E2EE1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E2EE1" w:rsidRPr="009E2EE1" w:rsidRDefault="009E2EE1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A70C8" w:rsidRPr="009E2EE1" w:rsidRDefault="000A70C8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</w:pPr>
      <w:r w:rsidRPr="009E2EE1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Тименцева Ксения Александровна</w:t>
      </w:r>
    </w:p>
    <w:p w:rsidR="000A70C8" w:rsidRPr="00C62069" w:rsidRDefault="000A70C8" w:rsidP="000A70C8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E2EE1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Маскина Татьяна Александровна, 226-10-95</w:t>
      </w:r>
    </w:p>
    <w:p w:rsidR="00124F9B" w:rsidRPr="009E2EE1" w:rsidRDefault="00124F9B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p w:rsidR="00E178A9" w:rsidRPr="009E2EE1" w:rsidRDefault="00E178A9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sectPr w:rsidR="00E178A9" w:rsidRPr="009E2EE1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82" w:rsidRDefault="00517A82" w:rsidP="00BC44DC">
      <w:pPr>
        <w:spacing w:after="0" w:line="240" w:lineRule="auto"/>
      </w:pPr>
      <w:r>
        <w:separator/>
      </w:r>
    </w:p>
  </w:endnote>
  <w:endnote w:type="continuationSeparator" w:id="0">
    <w:p w:rsidR="00517A82" w:rsidRDefault="00517A82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82" w:rsidRDefault="00517A82" w:rsidP="00BC44DC">
      <w:pPr>
        <w:spacing w:after="0" w:line="240" w:lineRule="auto"/>
      </w:pPr>
      <w:r>
        <w:separator/>
      </w:r>
    </w:p>
  </w:footnote>
  <w:footnote w:type="continuationSeparator" w:id="0">
    <w:p w:rsidR="00517A82" w:rsidRDefault="00517A82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002D4"/>
    <w:rsid w:val="00031998"/>
    <w:rsid w:val="00041DF9"/>
    <w:rsid w:val="000560BD"/>
    <w:rsid w:val="00057E52"/>
    <w:rsid w:val="000615F3"/>
    <w:rsid w:val="00062546"/>
    <w:rsid w:val="0007785D"/>
    <w:rsid w:val="00096425"/>
    <w:rsid w:val="000A70C8"/>
    <w:rsid w:val="000A7F4F"/>
    <w:rsid w:val="000C075C"/>
    <w:rsid w:val="000C651B"/>
    <w:rsid w:val="000C7DED"/>
    <w:rsid w:val="000D6F05"/>
    <w:rsid w:val="000E7E5E"/>
    <w:rsid w:val="000F240D"/>
    <w:rsid w:val="00110D47"/>
    <w:rsid w:val="00111899"/>
    <w:rsid w:val="00112135"/>
    <w:rsid w:val="00124F9B"/>
    <w:rsid w:val="00135527"/>
    <w:rsid w:val="001414F0"/>
    <w:rsid w:val="00141545"/>
    <w:rsid w:val="0014615B"/>
    <w:rsid w:val="001814B1"/>
    <w:rsid w:val="0018581A"/>
    <w:rsid w:val="001A02F6"/>
    <w:rsid w:val="001B2A3F"/>
    <w:rsid w:val="001B3FB8"/>
    <w:rsid w:val="001C66C3"/>
    <w:rsid w:val="001C68B5"/>
    <w:rsid w:val="001D23BB"/>
    <w:rsid w:val="001D41A9"/>
    <w:rsid w:val="001E010B"/>
    <w:rsid w:val="001F1DCE"/>
    <w:rsid w:val="00200889"/>
    <w:rsid w:val="002112BF"/>
    <w:rsid w:val="002314CD"/>
    <w:rsid w:val="002336D7"/>
    <w:rsid w:val="002353D5"/>
    <w:rsid w:val="00236E22"/>
    <w:rsid w:val="0024331B"/>
    <w:rsid w:val="00251A40"/>
    <w:rsid w:val="00257075"/>
    <w:rsid w:val="00257B9A"/>
    <w:rsid w:val="00274DDE"/>
    <w:rsid w:val="00287D7E"/>
    <w:rsid w:val="002A3300"/>
    <w:rsid w:val="002B1F74"/>
    <w:rsid w:val="002F0445"/>
    <w:rsid w:val="002F0729"/>
    <w:rsid w:val="002F1D7B"/>
    <w:rsid w:val="00306A0C"/>
    <w:rsid w:val="00320888"/>
    <w:rsid w:val="00321D8E"/>
    <w:rsid w:val="003317C7"/>
    <w:rsid w:val="00350A4D"/>
    <w:rsid w:val="003515AB"/>
    <w:rsid w:val="00356C91"/>
    <w:rsid w:val="00363B32"/>
    <w:rsid w:val="00391156"/>
    <w:rsid w:val="003968E7"/>
    <w:rsid w:val="00397025"/>
    <w:rsid w:val="003A58FB"/>
    <w:rsid w:val="003B065F"/>
    <w:rsid w:val="003B3274"/>
    <w:rsid w:val="003C3A41"/>
    <w:rsid w:val="003E1229"/>
    <w:rsid w:val="003F0810"/>
    <w:rsid w:val="003F2442"/>
    <w:rsid w:val="00400734"/>
    <w:rsid w:val="004108E7"/>
    <w:rsid w:val="00416FCB"/>
    <w:rsid w:val="00427177"/>
    <w:rsid w:val="00436803"/>
    <w:rsid w:val="00440BC5"/>
    <w:rsid w:val="00441DED"/>
    <w:rsid w:val="00447E6A"/>
    <w:rsid w:val="004616AF"/>
    <w:rsid w:val="004819F6"/>
    <w:rsid w:val="00482251"/>
    <w:rsid w:val="00482CC9"/>
    <w:rsid w:val="004B3B98"/>
    <w:rsid w:val="004B7C7B"/>
    <w:rsid w:val="004D2CE3"/>
    <w:rsid w:val="004D5C48"/>
    <w:rsid w:val="004D6097"/>
    <w:rsid w:val="004E1406"/>
    <w:rsid w:val="004E3371"/>
    <w:rsid w:val="004E3B9E"/>
    <w:rsid w:val="004E6450"/>
    <w:rsid w:val="00504F6C"/>
    <w:rsid w:val="005060C9"/>
    <w:rsid w:val="00517A82"/>
    <w:rsid w:val="00522925"/>
    <w:rsid w:val="00536D2F"/>
    <w:rsid w:val="005516B7"/>
    <w:rsid w:val="00553330"/>
    <w:rsid w:val="0056371F"/>
    <w:rsid w:val="00571FD2"/>
    <w:rsid w:val="00583DA7"/>
    <w:rsid w:val="00584E7F"/>
    <w:rsid w:val="005930DB"/>
    <w:rsid w:val="005A0325"/>
    <w:rsid w:val="005B4D54"/>
    <w:rsid w:val="005B50A1"/>
    <w:rsid w:val="005D0E84"/>
    <w:rsid w:val="005D3AFC"/>
    <w:rsid w:val="005E3F7F"/>
    <w:rsid w:val="006040B0"/>
    <w:rsid w:val="0060562B"/>
    <w:rsid w:val="00610B0A"/>
    <w:rsid w:val="0061246F"/>
    <w:rsid w:val="00624C24"/>
    <w:rsid w:val="00631D8C"/>
    <w:rsid w:val="00632445"/>
    <w:rsid w:val="00644E51"/>
    <w:rsid w:val="0065548C"/>
    <w:rsid w:val="00662598"/>
    <w:rsid w:val="00667531"/>
    <w:rsid w:val="00684B78"/>
    <w:rsid w:val="006906A3"/>
    <w:rsid w:val="00690B1A"/>
    <w:rsid w:val="006A039E"/>
    <w:rsid w:val="006A41E7"/>
    <w:rsid w:val="006A547D"/>
    <w:rsid w:val="006A6CCA"/>
    <w:rsid w:val="006B07E4"/>
    <w:rsid w:val="006B470F"/>
    <w:rsid w:val="006B5CA4"/>
    <w:rsid w:val="006C053A"/>
    <w:rsid w:val="006C1BF5"/>
    <w:rsid w:val="006F4CE7"/>
    <w:rsid w:val="006F59DD"/>
    <w:rsid w:val="00701B42"/>
    <w:rsid w:val="00703050"/>
    <w:rsid w:val="00707103"/>
    <w:rsid w:val="00710EDC"/>
    <w:rsid w:val="007145C7"/>
    <w:rsid w:val="007211BE"/>
    <w:rsid w:val="00727631"/>
    <w:rsid w:val="0073109D"/>
    <w:rsid w:val="00735299"/>
    <w:rsid w:val="00746C5A"/>
    <w:rsid w:val="00763E85"/>
    <w:rsid w:val="00763F4A"/>
    <w:rsid w:val="00771D15"/>
    <w:rsid w:val="00775070"/>
    <w:rsid w:val="00781659"/>
    <w:rsid w:val="0079214F"/>
    <w:rsid w:val="007A1E48"/>
    <w:rsid w:val="007A59DE"/>
    <w:rsid w:val="007B4C89"/>
    <w:rsid w:val="007C32B1"/>
    <w:rsid w:val="007C6E8B"/>
    <w:rsid w:val="007E1D38"/>
    <w:rsid w:val="007E6B70"/>
    <w:rsid w:val="007F5C7E"/>
    <w:rsid w:val="007F7B82"/>
    <w:rsid w:val="00810411"/>
    <w:rsid w:val="008117CE"/>
    <w:rsid w:val="00821A0E"/>
    <w:rsid w:val="00824EE4"/>
    <w:rsid w:val="00841FE4"/>
    <w:rsid w:val="00871EC5"/>
    <w:rsid w:val="0087327A"/>
    <w:rsid w:val="00882835"/>
    <w:rsid w:val="00884BEA"/>
    <w:rsid w:val="00890B61"/>
    <w:rsid w:val="00891287"/>
    <w:rsid w:val="008A1AFC"/>
    <w:rsid w:val="008A26DD"/>
    <w:rsid w:val="008A6B85"/>
    <w:rsid w:val="008B5377"/>
    <w:rsid w:val="008C1D20"/>
    <w:rsid w:val="008C36B2"/>
    <w:rsid w:val="008D794D"/>
    <w:rsid w:val="008E4A29"/>
    <w:rsid w:val="008F5FD8"/>
    <w:rsid w:val="00903E01"/>
    <w:rsid w:val="00906938"/>
    <w:rsid w:val="00924DD3"/>
    <w:rsid w:val="00930075"/>
    <w:rsid w:val="00931422"/>
    <w:rsid w:val="00932882"/>
    <w:rsid w:val="00942078"/>
    <w:rsid w:val="0094323B"/>
    <w:rsid w:val="00957F9E"/>
    <w:rsid w:val="00961A33"/>
    <w:rsid w:val="00965EF8"/>
    <w:rsid w:val="00966CBB"/>
    <w:rsid w:val="00970C05"/>
    <w:rsid w:val="009A0176"/>
    <w:rsid w:val="009A6BBF"/>
    <w:rsid w:val="009B669B"/>
    <w:rsid w:val="009C1CE8"/>
    <w:rsid w:val="009C750F"/>
    <w:rsid w:val="009E2EE1"/>
    <w:rsid w:val="009E4AF2"/>
    <w:rsid w:val="009E59C0"/>
    <w:rsid w:val="00A005BE"/>
    <w:rsid w:val="00A10440"/>
    <w:rsid w:val="00A15E25"/>
    <w:rsid w:val="00A200CA"/>
    <w:rsid w:val="00A318A7"/>
    <w:rsid w:val="00A61E48"/>
    <w:rsid w:val="00A625C6"/>
    <w:rsid w:val="00A72ACF"/>
    <w:rsid w:val="00A76E64"/>
    <w:rsid w:val="00A91F9A"/>
    <w:rsid w:val="00AB1C26"/>
    <w:rsid w:val="00AB5AEC"/>
    <w:rsid w:val="00AB5F28"/>
    <w:rsid w:val="00AC441A"/>
    <w:rsid w:val="00AD3A3D"/>
    <w:rsid w:val="00AD7D1D"/>
    <w:rsid w:val="00AF5403"/>
    <w:rsid w:val="00B21468"/>
    <w:rsid w:val="00B2546F"/>
    <w:rsid w:val="00B40C10"/>
    <w:rsid w:val="00B47FB9"/>
    <w:rsid w:val="00B54290"/>
    <w:rsid w:val="00B560EA"/>
    <w:rsid w:val="00B6075B"/>
    <w:rsid w:val="00B72B35"/>
    <w:rsid w:val="00B73A63"/>
    <w:rsid w:val="00B873CC"/>
    <w:rsid w:val="00B962E8"/>
    <w:rsid w:val="00BA383E"/>
    <w:rsid w:val="00BA79E8"/>
    <w:rsid w:val="00BB1785"/>
    <w:rsid w:val="00BB291F"/>
    <w:rsid w:val="00BC44DC"/>
    <w:rsid w:val="00BD1BEC"/>
    <w:rsid w:val="00BD1F2A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797"/>
    <w:rsid w:val="00C82895"/>
    <w:rsid w:val="00C91647"/>
    <w:rsid w:val="00C92DEA"/>
    <w:rsid w:val="00C95635"/>
    <w:rsid w:val="00CA0C7D"/>
    <w:rsid w:val="00CC298A"/>
    <w:rsid w:val="00CF45E2"/>
    <w:rsid w:val="00D11737"/>
    <w:rsid w:val="00D13CE3"/>
    <w:rsid w:val="00D169DD"/>
    <w:rsid w:val="00D207CE"/>
    <w:rsid w:val="00D2245F"/>
    <w:rsid w:val="00D230CF"/>
    <w:rsid w:val="00D264F1"/>
    <w:rsid w:val="00D40CF3"/>
    <w:rsid w:val="00D42B5D"/>
    <w:rsid w:val="00D4468C"/>
    <w:rsid w:val="00D53242"/>
    <w:rsid w:val="00D84874"/>
    <w:rsid w:val="00D97496"/>
    <w:rsid w:val="00D97632"/>
    <w:rsid w:val="00DA1833"/>
    <w:rsid w:val="00DB15B0"/>
    <w:rsid w:val="00DB29D7"/>
    <w:rsid w:val="00DB475A"/>
    <w:rsid w:val="00DB4909"/>
    <w:rsid w:val="00DB7129"/>
    <w:rsid w:val="00DC44A3"/>
    <w:rsid w:val="00DD1680"/>
    <w:rsid w:val="00DE426E"/>
    <w:rsid w:val="00E042A3"/>
    <w:rsid w:val="00E16C8D"/>
    <w:rsid w:val="00E178A9"/>
    <w:rsid w:val="00E31210"/>
    <w:rsid w:val="00E45FA9"/>
    <w:rsid w:val="00E468B5"/>
    <w:rsid w:val="00E555B9"/>
    <w:rsid w:val="00E635D7"/>
    <w:rsid w:val="00E6570D"/>
    <w:rsid w:val="00E740C5"/>
    <w:rsid w:val="00E85F31"/>
    <w:rsid w:val="00E971C8"/>
    <w:rsid w:val="00E97351"/>
    <w:rsid w:val="00E974BC"/>
    <w:rsid w:val="00EA5ECD"/>
    <w:rsid w:val="00EB691B"/>
    <w:rsid w:val="00EC61EA"/>
    <w:rsid w:val="00EF293F"/>
    <w:rsid w:val="00EF2CF4"/>
    <w:rsid w:val="00F0672E"/>
    <w:rsid w:val="00F1516B"/>
    <w:rsid w:val="00F16E91"/>
    <w:rsid w:val="00F23EED"/>
    <w:rsid w:val="00F2547E"/>
    <w:rsid w:val="00F269B8"/>
    <w:rsid w:val="00F523BA"/>
    <w:rsid w:val="00F53A17"/>
    <w:rsid w:val="00F57621"/>
    <w:rsid w:val="00F60522"/>
    <w:rsid w:val="00F62989"/>
    <w:rsid w:val="00F77C4D"/>
    <w:rsid w:val="00F8780C"/>
    <w:rsid w:val="00F94DD1"/>
    <w:rsid w:val="00FB72EE"/>
    <w:rsid w:val="00FC26F0"/>
    <w:rsid w:val="00FC2AD3"/>
    <w:rsid w:val="00FC605F"/>
    <w:rsid w:val="00FE1112"/>
    <w:rsid w:val="00FE181E"/>
    <w:rsid w:val="00FF55FF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214241232945E-3"/>
                  <c:y val="2.1776027996500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54437682188574E-3"/>
                  <c:y val="1.96073284957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Краснодар</c:v>
                </c:pt>
                <c:pt idx="5">
                  <c:v>Красноярск</c:v>
                </c:pt>
                <c:pt idx="6">
                  <c:v>Челябинск</c:v>
                </c:pt>
                <c:pt idx="7">
                  <c:v>Уфа</c:v>
                </c:pt>
                <c:pt idx="8">
                  <c:v>Самара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Пермь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1635</c:v>
                </c:pt>
                <c:pt idx="1">
                  <c:v>1583</c:v>
                </c:pt>
                <c:pt idx="2">
                  <c:v>1315</c:v>
                </c:pt>
                <c:pt idx="3">
                  <c:v>1237</c:v>
                </c:pt>
                <c:pt idx="4">
                  <c:v>1226</c:v>
                </c:pt>
                <c:pt idx="5">
                  <c:v>1198</c:v>
                </c:pt>
                <c:pt idx="6">
                  <c:v>1183</c:v>
                </c:pt>
                <c:pt idx="7">
                  <c:v>1181</c:v>
                </c:pt>
                <c:pt idx="8">
                  <c:v>1164</c:v>
                </c:pt>
                <c:pt idx="9">
                  <c:v>1136</c:v>
                </c:pt>
                <c:pt idx="10">
                  <c:v>1111</c:v>
                </c:pt>
                <c:pt idx="11">
                  <c:v>1052</c:v>
                </c:pt>
                <c:pt idx="12">
                  <c:v>1027</c:v>
                </c:pt>
                <c:pt idx="13">
                  <c:v>1026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310370816"/>
        <c:axId val="151946944"/>
      </c:barChart>
      <c:catAx>
        <c:axId val="310370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946944"/>
        <c:crosses val="autoZero"/>
        <c:auto val="1"/>
        <c:lblAlgn val="ctr"/>
        <c:lblOffset val="100"/>
        <c:noMultiLvlLbl val="0"/>
      </c:catAx>
      <c:valAx>
        <c:axId val="151946944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0370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Екатеринбург </c:v>
                </c:pt>
                <c:pt idx="1">
                  <c:v>Красноярск</c:v>
                </c:pt>
                <c:pt idx="2">
                  <c:v>Новосибирск</c:v>
                </c:pt>
                <c:pt idx="3">
                  <c:v>Казань </c:v>
                </c:pt>
                <c:pt idx="4">
                  <c:v>Краснодар</c:v>
                </c:pt>
                <c:pt idx="5">
                  <c:v>Н. Новгород</c:v>
                </c:pt>
                <c:pt idx="6">
                  <c:v>Уфа</c:v>
                </c:pt>
                <c:pt idx="7">
                  <c:v>Пермь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Челябинск</c:v>
                </c:pt>
                <c:pt idx="11">
                  <c:v>Воронеж 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80.596999999999994</c:v>
                </c:pt>
                <c:pt idx="1">
                  <c:v>80.099999999999994</c:v>
                </c:pt>
                <c:pt idx="2">
                  <c:v>74.099999999999994</c:v>
                </c:pt>
                <c:pt idx="3">
                  <c:v>73.2</c:v>
                </c:pt>
                <c:pt idx="4">
                  <c:v>73</c:v>
                </c:pt>
                <c:pt idx="5">
                  <c:v>71.8</c:v>
                </c:pt>
                <c:pt idx="6">
                  <c:v>71.3</c:v>
                </c:pt>
                <c:pt idx="7">
                  <c:v>70.099999999999994</c:v>
                </c:pt>
                <c:pt idx="8">
                  <c:v>68.099999999999994</c:v>
                </c:pt>
                <c:pt idx="9">
                  <c:v>66</c:v>
                </c:pt>
                <c:pt idx="10">
                  <c:v>65.5</c:v>
                </c:pt>
                <c:pt idx="11">
                  <c:v>62.8</c:v>
                </c:pt>
                <c:pt idx="12">
                  <c:v>62.5</c:v>
                </c:pt>
                <c:pt idx="1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745728"/>
        <c:axId val="307345600"/>
      </c:barChart>
      <c:catAx>
        <c:axId val="30074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45600"/>
        <c:crosses val="autoZero"/>
        <c:auto val="1"/>
        <c:lblAlgn val="ctr"/>
        <c:lblOffset val="100"/>
        <c:noMultiLvlLbl val="0"/>
      </c:catAx>
      <c:valAx>
        <c:axId val="307345600"/>
        <c:scaling>
          <c:orientation val="minMax"/>
          <c:max val="85"/>
          <c:min val="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745728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20028227603625018"/>
          <c:w val="0.93432721200366664"/>
          <c:h val="0.41497214381221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Красноярск</c:v>
                </c:pt>
                <c:pt idx="2">
                  <c:v>Екатеринбург </c:v>
                </c:pt>
                <c:pt idx="3">
                  <c:v>Уфа</c:v>
                </c:pt>
                <c:pt idx="4">
                  <c:v>Н. Новгород</c:v>
                </c:pt>
                <c:pt idx="5">
                  <c:v>Ростов-на-Дону</c:v>
                </c:pt>
                <c:pt idx="6">
                  <c:v>Пермь</c:v>
                </c:pt>
                <c:pt idx="7">
                  <c:v>Краснодар</c:v>
                </c:pt>
                <c:pt idx="8">
                  <c:v>Новосибирск</c:v>
                </c:pt>
                <c:pt idx="9">
                  <c:v>Самара</c:v>
                </c:pt>
                <c:pt idx="10">
                  <c:v>Челябинск</c:v>
                </c:pt>
                <c:pt idx="11">
                  <c:v>Омск</c:v>
                </c:pt>
                <c:pt idx="12">
                  <c:v>Воронеж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#,##0.0">
                  <c:v>451.8</c:v>
                </c:pt>
                <c:pt idx="1">
                  <c:v>316.2</c:v>
                </c:pt>
                <c:pt idx="2">
                  <c:v>281.39999999999998</c:v>
                </c:pt>
                <c:pt idx="3">
                  <c:v>269.5</c:v>
                </c:pt>
                <c:pt idx="4">
                  <c:v>263.89999999999998</c:v>
                </c:pt>
                <c:pt idx="5">
                  <c:v>177.6</c:v>
                </c:pt>
                <c:pt idx="6">
                  <c:v>137.19999999999999</c:v>
                </c:pt>
                <c:pt idx="7">
                  <c:v>137.19999999999999</c:v>
                </c:pt>
                <c:pt idx="8">
                  <c:v>130</c:v>
                </c:pt>
                <c:pt idx="9">
                  <c:v>122.7</c:v>
                </c:pt>
                <c:pt idx="10">
                  <c:v>102.5</c:v>
                </c:pt>
                <c:pt idx="11">
                  <c:v>62.9</c:v>
                </c:pt>
                <c:pt idx="12">
                  <c:v>58.9</c:v>
                </c:pt>
                <c:pt idx="13">
                  <c:v>49.8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1153792"/>
        <c:axId val="307348608"/>
      </c:barChart>
      <c:catAx>
        <c:axId val="30115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48608"/>
        <c:crosses val="autoZero"/>
        <c:auto val="1"/>
        <c:lblAlgn val="ctr"/>
        <c:lblOffset val="100"/>
        <c:noMultiLvlLbl val="0"/>
      </c:catAx>
      <c:valAx>
        <c:axId val="307348608"/>
        <c:scaling>
          <c:orientation val="minMax"/>
          <c:max val="510"/>
          <c:min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15379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Челябинск</c:v>
                </c:pt>
                <c:pt idx="1">
                  <c:v>Уфа</c:v>
                </c:pt>
                <c:pt idx="2">
                  <c:v>Екатеринбург </c:v>
                </c:pt>
                <c:pt idx="3">
                  <c:v>Н. Новгород</c:v>
                </c:pt>
                <c:pt idx="4">
                  <c:v>Пермь</c:v>
                </c:pt>
                <c:pt idx="5">
                  <c:v>Омск</c:v>
                </c:pt>
                <c:pt idx="6">
                  <c:v>Ростов-на-Дону</c:v>
                </c:pt>
                <c:pt idx="7">
                  <c:v>Казань </c:v>
                </c:pt>
                <c:pt idx="8">
                  <c:v>Самара</c:v>
                </c:pt>
                <c:pt idx="9">
                  <c:v>Волгоград</c:v>
                </c:pt>
                <c:pt idx="10">
                  <c:v>Красноярск</c:v>
                </c:pt>
                <c:pt idx="11">
                  <c:v>Новосибирск</c:v>
                </c:pt>
                <c:pt idx="12">
                  <c:v>Воронеж </c:v>
                </c:pt>
                <c:pt idx="13">
                  <c:v>Краснодар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473.1</c:v>
                </c:pt>
                <c:pt idx="1">
                  <c:v>457.2</c:v>
                </c:pt>
                <c:pt idx="2" formatCode="#,##0.00">
                  <c:v>349.8</c:v>
                </c:pt>
                <c:pt idx="3">
                  <c:v>329.78</c:v>
                </c:pt>
                <c:pt idx="4">
                  <c:v>329.65</c:v>
                </c:pt>
                <c:pt idx="5">
                  <c:v>304.75</c:v>
                </c:pt>
                <c:pt idx="6" formatCode="#,##0.00">
                  <c:v>262.14</c:v>
                </c:pt>
                <c:pt idx="7" formatCode="#,##0.00">
                  <c:v>247</c:v>
                </c:pt>
                <c:pt idx="8">
                  <c:v>240.86</c:v>
                </c:pt>
                <c:pt idx="9" formatCode="#,##0.00">
                  <c:v>214</c:v>
                </c:pt>
                <c:pt idx="10">
                  <c:v>201.26</c:v>
                </c:pt>
                <c:pt idx="11" formatCode="#,##0.00">
                  <c:v>182.87</c:v>
                </c:pt>
                <c:pt idx="12" formatCode="#,##0.00">
                  <c:v>162.84</c:v>
                </c:pt>
                <c:pt idx="13" formatCode="#,##0.00">
                  <c:v>58.12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06207744"/>
        <c:axId val="307354368"/>
      </c:barChart>
      <c:catAx>
        <c:axId val="306207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54368"/>
        <c:crosses val="autoZero"/>
        <c:auto val="1"/>
        <c:lblAlgn val="ctr"/>
        <c:lblOffset val="100"/>
        <c:noMultiLvlLbl val="0"/>
      </c:catAx>
      <c:valAx>
        <c:axId val="307354368"/>
        <c:scaling>
          <c:orientation val="minMax"/>
          <c:max val="5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6207744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Новосибирск</c:v>
                </c:pt>
                <c:pt idx="2">
                  <c:v>Казань </c:v>
                </c:pt>
                <c:pt idx="3">
                  <c:v>Ростов-на-Дону</c:v>
                </c:pt>
                <c:pt idx="4">
                  <c:v>Уфа</c:v>
                </c:pt>
                <c:pt idx="5">
                  <c:v>Екатеринбург </c:v>
                </c:pt>
                <c:pt idx="6">
                  <c:v>Воронеж </c:v>
                </c:pt>
                <c:pt idx="7">
                  <c:v>Н. Новгород</c:v>
                </c:pt>
                <c:pt idx="8">
                  <c:v>Красноярск</c:v>
                </c:pt>
                <c:pt idx="9">
                  <c:v>Пермь</c:v>
                </c:pt>
                <c:pt idx="10">
                  <c:v>Самара</c:v>
                </c:pt>
                <c:pt idx="11">
                  <c:v>Челябинск</c:v>
                </c:pt>
                <c:pt idx="12">
                  <c:v>Волгоград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 formatCode="#,##0.00">
                  <c:v>1744.7</c:v>
                </c:pt>
                <c:pt idx="1">
                  <c:v>864.65</c:v>
                </c:pt>
                <c:pt idx="2" formatCode="#,##0.00">
                  <c:v>783.9</c:v>
                </c:pt>
                <c:pt idx="3">
                  <c:v>678.4</c:v>
                </c:pt>
                <c:pt idx="4" formatCode="#,##0.00">
                  <c:v>651.1</c:v>
                </c:pt>
                <c:pt idx="5" formatCode="#,##0.00">
                  <c:v>608.79999999999995</c:v>
                </c:pt>
                <c:pt idx="6" formatCode="#,##0.00">
                  <c:v>545.53</c:v>
                </c:pt>
                <c:pt idx="7">
                  <c:v>500.45</c:v>
                </c:pt>
                <c:pt idx="8" formatCode="#,##0.00">
                  <c:v>423.9</c:v>
                </c:pt>
                <c:pt idx="9" formatCode="#,##0.00">
                  <c:v>411.36</c:v>
                </c:pt>
                <c:pt idx="10" formatCode="#,##0.00">
                  <c:v>374.59</c:v>
                </c:pt>
                <c:pt idx="11" formatCode="#,##0.00">
                  <c:v>364.27</c:v>
                </c:pt>
                <c:pt idx="12" formatCode="#,##0.00">
                  <c:v>304.08</c:v>
                </c:pt>
                <c:pt idx="13" formatCode="#,##0.00">
                  <c:v>290.87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8481024"/>
        <c:axId val="298952384"/>
      </c:barChart>
      <c:catAx>
        <c:axId val="30848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952384"/>
        <c:crosses val="autoZero"/>
        <c:auto val="1"/>
        <c:lblAlgn val="ctr"/>
        <c:lblOffset val="100"/>
        <c:noMultiLvlLbl val="0"/>
      </c:catAx>
      <c:valAx>
        <c:axId val="298952384"/>
        <c:scaling>
          <c:orientation val="minMax"/>
          <c:max val="18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8481024"/>
        <c:crosses val="autoZero"/>
        <c:crossBetween val="between"/>
        <c:majorUnit val="4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9933190169410642"/>
          <c:w val="0.93432721200366664"/>
          <c:h val="0.42354352400164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Ростов-на-Дону</c:v>
                </c:pt>
                <c:pt idx="1">
                  <c:v>Казань </c:v>
                </c:pt>
                <c:pt idx="2">
                  <c:v>Пермь</c:v>
                </c:pt>
                <c:pt idx="3">
                  <c:v>Н. Новгород</c:v>
                </c:pt>
                <c:pt idx="4">
                  <c:v>Екатеринбург </c:v>
                </c:pt>
                <c:pt idx="5">
                  <c:v>Уфа</c:v>
                </c:pt>
                <c:pt idx="6">
                  <c:v>Краснодар</c:v>
                </c:pt>
                <c:pt idx="7">
                  <c:v>Омск</c:v>
                </c:pt>
                <c:pt idx="8">
                  <c:v>Волгоград</c:v>
                </c:pt>
                <c:pt idx="9">
                  <c:v>Красноярск</c:v>
                </c:pt>
                <c:pt idx="10">
                  <c:v>Челябинск</c:v>
                </c:pt>
                <c:pt idx="11">
                  <c:v>Воронеж </c:v>
                </c:pt>
                <c:pt idx="12">
                  <c:v>Самара</c:v>
                </c:pt>
                <c:pt idx="13">
                  <c:v>Новосибирск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147.4</c:v>
                </c:pt>
                <c:pt idx="1">
                  <c:v>138.80000000000001</c:v>
                </c:pt>
                <c:pt idx="2" formatCode="#,##0.0">
                  <c:v>122.1</c:v>
                </c:pt>
                <c:pt idx="3" formatCode="#,##0.0">
                  <c:v>109.5</c:v>
                </c:pt>
                <c:pt idx="4">
                  <c:v>100.1</c:v>
                </c:pt>
                <c:pt idx="5" formatCode="#,##0.0">
                  <c:v>95</c:v>
                </c:pt>
                <c:pt idx="6" formatCode="General">
                  <c:v>87</c:v>
                </c:pt>
                <c:pt idx="7" formatCode="#,##0.0">
                  <c:v>83.6</c:v>
                </c:pt>
                <c:pt idx="8" formatCode="#,##0.0">
                  <c:v>77.2</c:v>
                </c:pt>
                <c:pt idx="9" formatCode="#,##0.0">
                  <c:v>66.900000000000006</c:v>
                </c:pt>
                <c:pt idx="10" formatCode="#,##0.0">
                  <c:v>61.2</c:v>
                </c:pt>
                <c:pt idx="11">
                  <c:v>52.9</c:v>
                </c:pt>
                <c:pt idx="12" formatCode="General">
                  <c:v>50.8</c:v>
                </c:pt>
                <c:pt idx="13">
                  <c:v>47.9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746240"/>
        <c:axId val="298953536"/>
      </c:barChart>
      <c:catAx>
        <c:axId val="300746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953536"/>
        <c:crosses val="autoZero"/>
        <c:auto val="1"/>
        <c:lblAlgn val="ctr"/>
        <c:lblOffset val="100"/>
        <c:noMultiLvlLbl val="0"/>
      </c:catAx>
      <c:valAx>
        <c:axId val="298953536"/>
        <c:scaling>
          <c:orientation val="minMax"/>
          <c:max val="1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746240"/>
        <c:crosses val="autoZero"/>
        <c:crossBetween val="between"/>
        <c:majorUnit val="3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Ростов-на-Дону</c:v>
                </c:pt>
                <c:pt idx="4">
                  <c:v>Казань 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Самара</c:v>
                </c:pt>
                <c:pt idx="8">
                  <c:v>Волгоград</c:v>
                </c:pt>
                <c:pt idx="9">
                  <c:v>Пермь</c:v>
                </c:pt>
                <c:pt idx="10">
                  <c:v>Воронеж </c:v>
                </c:pt>
                <c:pt idx="11">
                  <c:v>Уфа</c:v>
                </c:pt>
                <c:pt idx="12">
                  <c:v>Красноярск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General">
                  <c:v>290.64</c:v>
                </c:pt>
                <c:pt idx="1">
                  <c:v>197.78</c:v>
                </c:pt>
                <c:pt idx="2">
                  <c:v>194.89</c:v>
                </c:pt>
                <c:pt idx="3">
                  <c:v>171.43</c:v>
                </c:pt>
                <c:pt idx="4">
                  <c:v>169.71</c:v>
                </c:pt>
                <c:pt idx="5">
                  <c:v>162.35</c:v>
                </c:pt>
                <c:pt idx="6">
                  <c:v>160.83000000000001</c:v>
                </c:pt>
                <c:pt idx="7">
                  <c:v>154.61000000000001</c:v>
                </c:pt>
                <c:pt idx="8">
                  <c:v>154.16999999999999</c:v>
                </c:pt>
                <c:pt idx="9">
                  <c:v>151.07</c:v>
                </c:pt>
                <c:pt idx="10">
                  <c:v>148.13</c:v>
                </c:pt>
                <c:pt idx="11">
                  <c:v>146.01</c:v>
                </c:pt>
                <c:pt idx="12">
                  <c:v>141.33000000000001</c:v>
                </c:pt>
                <c:pt idx="13">
                  <c:v>136.11000000000001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2592512"/>
        <c:axId val="298955264"/>
      </c:barChart>
      <c:catAx>
        <c:axId val="302592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955264"/>
        <c:crosses val="autoZero"/>
        <c:auto val="1"/>
        <c:lblAlgn val="ctr"/>
        <c:lblOffset val="100"/>
        <c:noMultiLvlLbl val="0"/>
      </c:catAx>
      <c:valAx>
        <c:axId val="298955264"/>
        <c:scaling>
          <c:orientation val="minMax"/>
          <c:max val="3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259251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4139205480670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Ростов-на-Дону</c:v>
                </c:pt>
                <c:pt idx="2">
                  <c:v>Краснодар</c:v>
                </c:pt>
                <c:pt idx="3">
                  <c:v>Самара</c:v>
                </c:pt>
                <c:pt idx="4">
                  <c:v>Волгоград</c:v>
                </c:pt>
                <c:pt idx="5">
                  <c:v>Уфа</c:v>
                </c:pt>
                <c:pt idx="6">
                  <c:v>Н. Новгород</c:v>
                </c:pt>
                <c:pt idx="7">
                  <c:v>Екатеринбург </c:v>
                </c:pt>
                <c:pt idx="8">
                  <c:v>Красноярск</c:v>
                </c:pt>
                <c:pt idx="9">
                  <c:v>Воронеж </c:v>
                </c:pt>
                <c:pt idx="10">
                  <c:v>Новосибирск</c:v>
                </c:pt>
                <c:pt idx="11">
                  <c:v>Омск</c:v>
                </c:pt>
                <c:pt idx="12">
                  <c:v>Пермь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10.4</c:v>
                </c:pt>
                <c:pt idx="1">
                  <c:v>9.2799999999999994</c:v>
                </c:pt>
                <c:pt idx="2" formatCode="General">
                  <c:v>6.86</c:v>
                </c:pt>
                <c:pt idx="3">
                  <c:v>5.75</c:v>
                </c:pt>
                <c:pt idx="4">
                  <c:v>5.73</c:v>
                </c:pt>
                <c:pt idx="5">
                  <c:v>5.49</c:v>
                </c:pt>
                <c:pt idx="6">
                  <c:v>5.46</c:v>
                </c:pt>
                <c:pt idx="7">
                  <c:v>5.42</c:v>
                </c:pt>
                <c:pt idx="8">
                  <c:v>4.18</c:v>
                </c:pt>
                <c:pt idx="9">
                  <c:v>4.08</c:v>
                </c:pt>
                <c:pt idx="10">
                  <c:v>4.05</c:v>
                </c:pt>
                <c:pt idx="11">
                  <c:v>3.53</c:v>
                </c:pt>
                <c:pt idx="12">
                  <c:v>3.4</c:v>
                </c:pt>
                <c:pt idx="13">
                  <c:v>3.14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2593024"/>
        <c:axId val="298956992"/>
      </c:barChart>
      <c:catAx>
        <c:axId val="302593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8956992"/>
        <c:crosses val="autoZero"/>
        <c:auto val="1"/>
        <c:lblAlgn val="ctr"/>
        <c:lblOffset val="100"/>
        <c:noMultiLvlLbl val="0"/>
      </c:catAx>
      <c:valAx>
        <c:axId val="298956992"/>
        <c:scaling>
          <c:orientation val="minMax"/>
          <c:max val="11"/>
          <c:min val="1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259302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1427276135937553"/>
          <c:w val="0.93432721200366664"/>
          <c:h val="0.45007601322561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Новосибирск</c:v>
                </c:pt>
                <c:pt idx="5">
                  <c:v>Красноярск</c:v>
                </c:pt>
                <c:pt idx="6">
                  <c:v>Пермь</c:v>
                </c:pt>
                <c:pt idx="7">
                  <c:v>Уфа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Н. Новгород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11.2</c:v>
                </c:pt>
                <c:pt idx="1">
                  <c:v>10.4</c:v>
                </c:pt>
                <c:pt idx="2">
                  <c:v>10.199999999999999</c:v>
                </c:pt>
                <c:pt idx="3">
                  <c:v>10</c:v>
                </c:pt>
                <c:pt idx="4">
                  <c:v>9.5</c:v>
                </c:pt>
                <c:pt idx="5">
                  <c:v>9.1</c:v>
                </c:pt>
                <c:pt idx="6">
                  <c:v>8.9</c:v>
                </c:pt>
                <c:pt idx="7">
                  <c:v>8.8000000000000007</c:v>
                </c:pt>
                <c:pt idx="8">
                  <c:v>8.6</c:v>
                </c:pt>
                <c:pt idx="9">
                  <c:v>8.3000000000000007</c:v>
                </c:pt>
                <c:pt idx="10">
                  <c:v>8.1</c:v>
                </c:pt>
                <c:pt idx="11">
                  <c:v>8</c:v>
                </c:pt>
                <c:pt idx="12">
                  <c:v>7.9</c:v>
                </c:pt>
                <c:pt idx="1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297588224"/>
        <c:axId val="189186624"/>
      </c:barChart>
      <c:catAx>
        <c:axId val="297588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186624"/>
        <c:crosses val="autoZero"/>
        <c:auto val="1"/>
        <c:lblAlgn val="ctr"/>
        <c:lblOffset val="100"/>
        <c:noMultiLvlLbl val="0"/>
      </c:catAx>
      <c:valAx>
        <c:axId val="189186624"/>
        <c:scaling>
          <c:orientation val="minMax"/>
          <c:max val="1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7588224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4068582482531446E-16"/>
                  <c:y val="5.4340350313353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Красноярск</c:v>
                </c:pt>
                <c:pt idx="2">
                  <c:v>Уфа</c:v>
                </c:pt>
                <c:pt idx="3">
                  <c:v>Краснодар</c:v>
                </c:pt>
                <c:pt idx="4">
                  <c:v>Екатеринбург </c:v>
                </c:pt>
                <c:pt idx="5">
                  <c:v>Ростов-на-Дону</c:v>
                </c:pt>
                <c:pt idx="6">
                  <c:v>Челябинск</c:v>
                </c:pt>
                <c:pt idx="7">
                  <c:v>Пермь</c:v>
                </c:pt>
                <c:pt idx="8">
                  <c:v>Новосибирск</c:v>
                </c:pt>
                <c:pt idx="9">
                  <c:v>Волгоград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Н. Новгород</c:v>
                </c:pt>
                <c:pt idx="13">
                  <c:v>Самара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9.3000000000000007</c:v>
                </c:pt>
                <c:pt idx="1">
                  <c:v>9.5</c:v>
                </c:pt>
                <c:pt idx="2">
                  <c:v>9.6</c:v>
                </c:pt>
                <c:pt idx="3">
                  <c:v>9.9</c:v>
                </c:pt>
                <c:pt idx="4" formatCode="#,##0.0">
                  <c:v>10.199999999999999</c:v>
                </c:pt>
                <c:pt idx="5" formatCode="#,##0.0">
                  <c:v>11</c:v>
                </c:pt>
                <c:pt idx="6" formatCode="#,##0.0">
                  <c:v>11</c:v>
                </c:pt>
                <c:pt idx="7" formatCode="#,##0.0">
                  <c:v>11.3</c:v>
                </c:pt>
                <c:pt idx="8" formatCode="#,##0.0">
                  <c:v>11.5</c:v>
                </c:pt>
                <c:pt idx="9" formatCode="#,##0.0">
                  <c:v>12</c:v>
                </c:pt>
                <c:pt idx="10" formatCode="#,##0.0">
                  <c:v>12.1</c:v>
                </c:pt>
                <c:pt idx="11" formatCode="#,##0.0">
                  <c:v>12.1</c:v>
                </c:pt>
                <c:pt idx="12" formatCode="#,##0.0">
                  <c:v>13.1</c:v>
                </c:pt>
                <c:pt idx="13" formatCode="#,##0.0">
                  <c:v>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7560576"/>
        <c:axId val="189190656"/>
      </c:barChart>
      <c:catAx>
        <c:axId val="297560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190656"/>
        <c:crosses val="autoZero"/>
        <c:auto val="1"/>
        <c:lblAlgn val="ctr"/>
        <c:lblOffset val="100"/>
        <c:noMultiLvlLbl val="0"/>
      </c:catAx>
      <c:valAx>
        <c:axId val="189190656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7560576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3057206865878167"/>
          <c:w val="0.91018156553960172"/>
          <c:h val="0.61872368464402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1894594304112904E-17"/>
                  <c:y val="1.242782152230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Красноярск</c:v>
                </c:pt>
                <c:pt idx="4">
                  <c:v>Уфа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Пермь</c:v>
                </c:pt>
                <c:pt idx="8">
                  <c:v>Ростов-на-Дону</c:v>
                </c:pt>
                <c:pt idx="9">
                  <c:v>Воронеж </c:v>
                </c:pt>
                <c:pt idx="10">
                  <c:v>Омск</c:v>
                </c:pt>
                <c:pt idx="11">
                  <c:v>Самара</c:v>
                </c:pt>
                <c:pt idx="12">
                  <c:v>Н. Новгород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1.3</c:v>
                </c:pt>
                <c:pt idx="1">
                  <c:v>1.1000000000000001</c:v>
                </c:pt>
                <c:pt idx="2">
                  <c:v>0.01</c:v>
                </c:pt>
                <c:pt idx="3">
                  <c:v>-0.4</c:v>
                </c:pt>
                <c:pt idx="4">
                  <c:v>-0.8</c:v>
                </c:pt>
                <c:pt idx="5">
                  <c:v>-1</c:v>
                </c:pt>
                <c:pt idx="6">
                  <c:v>-2</c:v>
                </c:pt>
                <c:pt idx="7">
                  <c:v>-2.4</c:v>
                </c:pt>
                <c:pt idx="8">
                  <c:v>-2.4</c:v>
                </c:pt>
                <c:pt idx="9">
                  <c:v>-4</c:v>
                </c:pt>
                <c:pt idx="10">
                  <c:v>-4.0999999999999996</c:v>
                </c:pt>
                <c:pt idx="11">
                  <c:v>-4.9000000000000004</c:v>
                </c:pt>
                <c:pt idx="12">
                  <c:v>-5.2</c:v>
                </c:pt>
                <c:pt idx="13">
                  <c:v>-5.3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297587712"/>
        <c:axId val="189192384"/>
      </c:barChart>
      <c:catAx>
        <c:axId val="297587712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192384"/>
        <c:crosses val="autoZero"/>
        <c:auto val="1"/>
        <c:lblAlgn val="ctr"/>
        <c:lblOffset val="100"/>
        <c:noMultiLvlLbl val="0"/>
      </c:catAx>
      <c:valAx>
        <c:axId val="189192384"/>
        <c:scaling>
          <c:orientation val="minMax"/>
          <c:max val="2"/>
          <c:min val="-6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758771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882044156964E-3"/>
                  <c:y val="-3.6102362204724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2121352470811E-4"/>
                  <c:y val="1.111067366579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Краснодар</c:v>
                </c:pt>
                <c:pt idx="2">
                  <c:v>Ростов-на-Дону</c:v>
                </c:pt>
                <c:pt idx="3">
                  <c:v>Уфа</c:v>
                </c:pt>
                <c:pt idx="4">
                  <c:v>Новосибирск</c:v>
                </c:pt>
                <c:pt idx="5">
                  <c:v>Казань </c:v>
                </c:pt>
                <c:pt idx="6">
                  <c:v>Пермь</c:v>
                </c:pt>
                <c:pt idx="7">
                  <c:v>Воронеж </c:v>
                </c:pt>
                <c:pt idx="8">
                  <c:v>Челябинск</c:v>
                </c:pt>
                <c:pt idx="9">
                  <c:v>Самара</c:v>
                </c:pt>
                <c:pt idx="10">
                  <c:v>Екатеринбург </c:v>
                </c:pt>
                <c:pt idx="11">
                  <c:v>Волгоград</c:v>
                </c:pt>
                <c:pt idx="12">
                  <c:v>Омск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28.53</c:v>
                </c:pt>
                <c:pt idx="1">
                  <c:v>25.91</c:v>
                </c:pt>
                <c:pt idx="2">
                  <c:v>21.8</c:v>
                </c:pt>
                <c:pt idx="3">
                  <c:v>20.16</c:v>
                </c:pt>
                <c:pt idx="4">
                  <c:v>16.34</c:v>
                </c:pt>
                <c:pt idx="5">
                  <c:v>14.45</c:v>
                </c:pt>
                <c:pt idx="6" formatCode="#,##0.0">
                  <c:v>14.43</c:v>
                </c:pt>
                <c:pt idx="7">
                  <c:v>14.04</c:v>
                </c:pt>
                <c:pt idx="8" formatCode="#,##0.0">
                  <c:v>13.33</c:v>
                </c:pt>
                <c:pt idx="9" formatCode="#,##0.0">
                  <c:v>13.05</c:v>
                </c:pt>
                <c:pt idx="10" formatCode="#,##0.0">
                  <c:v>13.02</c:v>
                </c:pt>
                <c:pt idx="11" formatCode="#,##0.0">
                  <c:v>11.98</c:v>
                </c:pt>
                <c:pt idx="12">
                  <c:v>10.69</c:v>
                </c:pt>
                <c:pt idx="13">
                  <c:v>8.61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7589760"/>
        <c:axId val="307317568"/>
      </c:barChart>
      <c:catAx>
        <c:axId val="297589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17568"/>
        <c:crosses val="autoZero"/>
        <c:auto val="1"/>
        <c:lblAlgn val="ctr"/>
        <c:lblOffset val="100"/>
        <c:noMultiLvlLbl val="0"/>
      </c:catAx>
      <c:valAx>
        <c:axId val="307317568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227111316968E-2"/>
              <c:y val="3.231846019247593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7589760"/>
        <c:crosses val="autoZero"/>
        <c:crossBetween val="between"/>
        <c:majorUnit val="6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2121352477999E-4"/>
                  <c:y val="1.7620682877195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609387061912099E-3"/>
                  <c:y val="8.7037358215685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5439246579146559E-7"/>
                  <c:y val="1.153468151282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Самара</c:v>
                </c:pt>
                <c:pt idx="2">
                  <c:v>Омск</c:v>
                </c:pt>
                <c:pt idx="3">
                  <c:v>Казань </c:v>
                </c:pt>
                <c:pt idx="4">
                  <c:v>Пермь</c:v>
                </c:pt>
                <c:pt idx="5">
                  <c:v>Екатеринбург </c:v>
                </c:pt>
                <c:pt idx="6">
                  <c:v>Волгоград</c:v>
                </c:pt>
                <c:pt idx="7">
                  <c:v>Новосибирск</c:v>
                </c:pt>
                <c:pt idx="8">
                  <c:v>Челябинск</c:v>
                </c:pt>
                <c:pt idx="9">
                  <c:v>Краснодар</c:v>
                </c:pt>
                <c:pt idx="10">
                  <c:v>Воронеж </c:v>
                </c:pt>
                <c:pt idx="11">
                  <c:v>Ростов-на-Дону</c:v>
                </c:pt>
                <c:pt idx="12">
                  <c:v>Уфа</c:v>
                </c:pt>
                <c:pt idx="13">
                  <c:v>Красноярск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10.7</c:v>
                </c:pt>
                <c:pt idx="1">
                  <c:v>11.95</c:v>
                </c:pt>
                <c:pt idx="2" formatCode="#,##0.0">
                  <c:v>12.02</c:v>
                </c:pt>
                <c:pt idx="3">
                  <c:v>13.57</c:v>
                </c:pt>
                <c:pt idx="4" formatCode="#,##0.0">
                  <c:v>14.12</c:v>
                </c:pt>
                <c:pt idx="5" formatCode="#,##0.0">
                  <c:v>15.18</c:v>
                </c:pt>
                <c:pt idx="6" formatCode="#,##0.0">
                  <c:v>15.5</c:v>
                </c:pt>
                <c:pt idx="7" formatCode="#,##0.0">
                  <c:v>15.79</c:v>
                </c:pt>
                <c:pt idx="8" formatCode="#,##0.0">
                  <c:v>15.87</c:v>
                </c:pt>
                <c:pt idx="9">
                  <c:v>16.03</c:v>
                </c:pt>
                <c:pt idx="10">
                  <c:v>16.350000000000001</c:v>
                </c:pt>
                <c:pt idx="11">
                  <c:v>18.14</c:v>
                </c:pt>
                <c:pt idx="12">
                  <c:v>20.39</c:v>
                </c:pt>
                <c:pt idx="13">
                  <c:v>24.55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745216"/>
        <c:axId val="307320448"/>
      </c:barChart>
      <c:catAx>
        <c:axId val="300745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20448"/>
        <c:crosses val="autoZero"/>
        <c:auto val="1"/>
        <c:lblAlgn val="ctr"/>
        <c:lblOffset val="100"/>
        <c:noMultiLvlLbl val="0"/>
      </c:catAx>
      <c:valAx>
        <c:axId val="307320448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745216"/>
        <c:crosses val="autoZero"/>
        <c:crossBetween val="between"/>
        <c:majorUnit val="7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82383819669588E-2"/>
          <c:y val="0.14351120918802351"/>
          <c:w val="0.93432721200366664"/>
          <c:h val="0.798145343297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Самара</c:v>
                </c:pt>
                <c:pt idx="4">
                  <c:v>Казань </c:v>
                </c:pt>
                <c:pt idx="5">
                  <c:v>Новосибирск</c:v>
                </c:pt>
                <c:pt idx="6">
                  <c:v>Пермь</c:v>
                </c:pt>
                <c:pt idx="7">
                  <c:v>Уфа</c:v>
                </c:pt>
                <c:pt idx="8">
                  <c:v>Омск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Челябинск</c:v>
                </c:pt>
                <c:pt idx="12">
                  <c:v>Екатеринбург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12.1</c:v>
                </c:pt>
                <c:pt idx="1">
                  <c:v>4.76</c:v>
                </c:pt>
                <c:pt idx="2">
                  <c:v>4.16</c:v>
                </c:pt>
                <c:pt idx="3">
                  <c:v>1.28</c:v>
                </c:pt>
                <c:pt idx="4">
                  <c:v>1.1599999999999999</c:v>
                </c:pt>
                <c:pt idx="5">
                  <c:v>0.89</c:v>
                </c:pt>
                <c:pt idx="6">
                  <c:v>0.32</c:v>
                </c:pt>
                <c:pt idx="7">
                  <c:v>-0.27</c:v>
                </c:pt>
                <c:pt idx="8">
                  <c:v>-1.48</c:v>
                </c:pt>
                <c:pt idx="9">
                  <c:v>-2.4300000000000002</c:v>
                </c:pt>
                <c:pt idx="10">
                  <c:v>-2.58</c:v>
                </c:pt>
                <c:pt idx="11">
                  <c:v>-3</c:v>
                </c:pt>
                <c:pt idx="12">
                  <c:v>-3.42</c:v>
                </c:pt>
                <c:pt idx="13">
                  <c:v>-3.57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747776"/>
        <c:axId val="307321600"/>
      </c:barChart>
      <c:catAx>
        <c:axId val="300747776"/>
        <c:scaling>
          <c:orientation val="minMax"/>
        </c:scaling>
        <c:delete val="0"/>
        <c:axPos val="b"/>
        <c:majorTickMark val="none"/>
        <c:minorTickMark val="none"/>
        <c:tickLblPos val="none"/>
        <c:crossAx val="307321600"/>
        <c:crosses val="autoZero"/>
        <c:auto val="1"/>
        <c:lblAlgn val="ctr"/>
        <c:lblOffset val="100"/>
        <c:noMultiLvlLbl val="0"/>
      </c:catAx>
      <c:valAx>
        <c:axId val="307321600"/>
        <c:scaling>
          <c:orientation val="minMax"/>
          <c:max val="13"/>
          <c:min val="-4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747776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56893623591164E-2"/>
          <c:y val="0.13132326026814214"/>
          <c:w val="0.93432721200366664"/>
          <c:h val="0.66438731645030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Самара</c:v>
                </c:pt>
                <c:pt idx="4">
                  <c:v>Казань </c:v>
                </c:pt>
                <c:pt idx="5">
                  <c:v>Новосибирск</c:v>
                </c:pt>
                <c:pt idx="6">
                  <c:v>Пермь</c:v>
                </c:pt>
                <c:pt idx="7">
                  <c:v>Уфа</c:v>
                </c:pt>
                <c:pt idx="8">
                  <c:v>Омск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Челябинск</c:v>
                </c:pt>
                <c:pt idx="12">
                  <c:v>Екатеринбург 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748288"/>
        <c:axId val="307340416"/>
      </c:barChart>
      <c:catAx>
        <c:axId val="300748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40416"/>
        <c:crosses val="autoZero"/>
        <c:auto val="1"/>
        <c:lblAlgn val="ctr"/>
        <c:lblOffset val="100"/>
        <c:noMultiLvlLbl val="0"/>
      </c:catAx>
      <c:valAx>
        <c:axId val="307340416"/>
        <c:scaling>
          <c:orientation val="minMax"/>
          <c:max val="8"/>
          <c:min val="-4"/>
        </c:scaling>
        <c:delete val="1"/>
        <c:axPos val="l"/>
        <c:numFmt formatCode="#,##0" sourceLinked="0"/>
        <c:majorTickMark val="out"/>
        <c:minorTickMark val="none"/>
        <c:tickLblPos val="nextTo"/>
        <c:crossAx val="300748288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Пермь</c:v>
                </c:pt>
                <c:pt idx="5">
                  <c:v>Уфа</c:v>
                </c:pt>
                <c:pt idx="6">
                  <c:v>Казань </c:v>
                </c:pt>
                <c:pt idx="7">
                  <c:v>Ростов-на-Дону</c:v>
                </c:pt>
                <c:pt idx="8">
                  <c:v>Краснодар</c:v>
                </c:pt>
                <c:pt idx="9">
                  <c:v>Омск</c:v>
                </c:pt>
                <c:pt idx="10">
                  <c:v>Воронеж </c:v>
                </c:pt>
                <c:pt idx="11">
                  <c:v>Новосибирск</c:v>
                </c:pt>
                <c:pt idx="12">
                  <c:v>Красноярск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310.52</c:v>
                </c:pt>
                <c:pt idx="1">
                  <c:v>288.19</c:v>
                </c:pt>
                <c:pt idx="2">
                  <c:v>281.68</c:v>
                </c:pt>
                <c:pt idx="3">
                  <c:v>271.45</c:v>
                </c:pt>
                <c:pt idx="4">
                  <c:v>262.95999999999998</c:v>
                </c:pt>
                <c:pt idx="5">
                  <c:v>255.64</c:v>
                </c:pt>
                <c:pt idx="6">
                  <c:v>253.52</c:v>
                </c:pt>
                <c:pt idx="7">
                  <c:v>248.86</c:v>
                </c:pt>
                <c:pt idx="8">
                  <c:v>247.34</c:v>
                </c:pt>
                <c:pt idx="9">
                  <c:v>246.3</c:v>
                </c:pt>
                <c:pt idx="10">
                  <c:v>244.11</c:v>
                </c:pt>
                <c:pt idx="11">
                  <c:v>237.53</c:v>
                </c:pt>
                <c:pt idx="12">
                  <c:v>232.67</c:v>
                </c:pt>
                <c:pt idx="13">
                  <c:v>218.59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4805888"/>
        <c:axId val="307342144"/>
      </c:barChart>
      <c:catAx>
        <c:axId val="304805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7342144"/>
        <c:crosses val="autoZero"/>
        <c:auto val="1"/>
        <c:lblAlgn val="ctr"/>
        <c:lblOffset val="100"/>
        <c:noMultiLvlLbl val="0"/>
      </c:catAx>
      <c:valAx>
        <c:axId val="307342144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05888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</a:t>
          </a:r>
          <a:r>
            <a:rPr lang="ru-RU" sz="11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орода СФО                      Красноярск</a:t>
          </a:r>
        </a:p>
      </cdr:txBody>
    </cdr:sp>
  </cdr:relSizeAnchor>
  <cdr:relSizeAnchor xmlns:cdr="http://schemas.openxmlformats.org/drawingml/2006/chartDrawing">
    <cdr:from>
      <cdr:x>0.28239</cdr:x>
      <cdr:y>0.87943</cdr:y>
    </cdr:from>
    <cdr:to>
      <cdr:x>0.30132</cdr:x>
      <cdr:y>0.92526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46941" y="2736331"/>
          <a:ext cx="123811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0.53518</cdr:x>
      <cdr:y>0.87647</cdr:y>
    </cdr:from>
    <cdr:to>
      <cdr:x>0.5541</cdr:x>
      <cdr:y>0.9223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500356" y="2727142"/>
          <a:ext cx="123746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16C0A-F1AB-417F-84AC-D5A5F4EC51EB}"/>
</file>

<file path=customXml/itemProps2.xml><?xml version="1.0" encoding="utf-8"?>
<ds:datastoreItem xmlns:ds="http://schemas.openxmlformats.org/officeDocument/2006/customXml" ds:itemID="{103732E3-5F6C-43D3-9F3F-888DC87B16B0}"/>
</file>

<file path=customXml/itemProps3.xml><?xml version="1.0" encoding="utf-8"?>
<ds:datastoreItem xmlns:ds="http://schemas.openxmlformats.org/officeDocument/2006/customXml" ds:itemID="{16A2DB09-8F0D-4CD9-96F5-B4906C1B9F56}"/>
</file>

<file path=customXml/itemProps4.xml><?xml version="1.0" encoding="utf-8"?>
<ds:datastoreItem xmlns:ds="http://schemas.openxmlformats.org/officeDocument/2006/customXml" ds:itemID="{C6A0FCD9-F888-4648-956C-B3977DA27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Маскина Татьяна Александровна</cp:lastModifiedBy>
  <cp:revision>20</cp:revision>
  <cp:lastPrinted>2023-12-19T03:32:00Z</cp:lastPrinted>
  <dcterms:created xsi:type="dcterms:W3CDTF">2023-12-18T09:55:00Z</dcterms:created>
  <dcterms:modified xsi:type="dcterms:W3CDTF">2024-02-01T04:57:00Z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