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F2" w:rsidRPr="00BD50F2" w:rsidRDefault="00BD50F2" w:rsidP="00BD50F2">
      <w:pPr>
        <w:widowControl w:val="0"/>
        <w:tabs>
          <w:tab w:val="left" w:pos="2127"/>
        </w:tabs>
        <w:autoSpaceDE w:val="0"/>
        <w:autoSpaceDN w:val="0"/>
        <w:jc w:val="center"/>
      </w:pPr>
      <w:r>
        <w:t xml:space="preserve">                                                                                   </w:t>
      </w:r>
      <w:r w:rsidRPr="00BD50F2">
        <w:t>Приложение к приказу</w:t>
      </w:r>
    </w:p>
    <w:p w:rsidR="00BD50F2" w:rsidRPr="00BD50F2" w:rsidRDefault="00BD50F2" w:rsidP="00BD50F2">
      <w:pPr>
        <w:widowControl w:val="0"/>
        <w:tabs>
          <w:tab w:val="left" w:pos="2127"/>
        </w:tabs>
        <w:autoSpaceDE w:val="0"/>
        <w:autoSpaceDN w:val="0"/>
        <w:jc w:val="center"/>
      </w:pPr>
      <w:r w:rsidRPr="00BD50F2">
        <w:t xml:space="preserve">                                                         </w:t>
      </w:r>
      <w:r>
        <w:t xml:space="preserve">                          </w:t>
      </w:r>
      <w:r w:rsidRPr="00BD50F2">
        <w:t>от ________ №_______</w:t>
      </w:r>
    </w:p>
    <w:p w:rsidR="00BD50F2" w:rsidRPr="00BD50F2" w:rsidRDefault="00BD50F2" w:rsidP="00BD50F2">
      <w:pPr>
        <w:widowControl w:val="0"/>
        <w:tabs>
          <w:tab w:val="left" w:pos="2127"/>
        </w:tabs>
        <w:autoSpaceDE w:val="0"/>
        <w:autoSpaceDN w:val="0"/>
        <w:jc w:val="center"/>
      </w:pPr>
      <w:r w:rsidRPr="00BD50F2">
        <w:t xml:space="preserve">                                                                                </w:t>
      </w:r>
      <w:r>
        <w:t xml:space="preserve">                   «Приложение 3 </w:t>
      </w:r>
      <w:r w:rsidRPr="00BD50F2">
        <w:t xml:space="preserve">к приказу </w:t>
      </w:r>
      <w:proofErr w:type="gramStart"/>
      <w:r w:rsidRPr="00BD50F2">
        <w:t>от</w:t>
      </w:r>
      <w:proofErr w:type="gramEnd"/>
    </w:p>
    <w:p w:rsidR="00BD50F2" w:rsidRPr="00BD50F2" w:rsidRDefault="00BD50F2" w:rsidP="00BD50F2">
      <w:pPr>
        <w:widowControl w:val="0"/>
        <w:tabs>
          <w:tab w:val="left" w:pos="2127"/>
        </w:tabs>
        <w:autoSpaceDE w:val="0"/>
        <w:autoSpaceDN w:val="0"/>
        <w:jc w:val="center"/>
      </w:pPr>
      <w:r w:rsidRPr="00BD50F2">
        <w:t xml:space="preserve">                                                     </w:t>
      </w:r>
      <w:r>
        <w:t xml:space="preserve">                             </w:t>
      </w:r>
      <w:r w:rsidRPr="00BD50F2">
        <w:t xml:space="preserve">26.09.2019 № 541-гх»                </w:t>
      </w:r>
    </w:p>
    <w:p w:rsidR="00D6735E" w:rsidRPr="00D6735E" w:rsidRDefault="00D6735E" w:rsidP="00D6735E">
      <w:pPr>
        <w:spacing w:line="264" w:lineRule="auto"/>
        <w:ind w:left="5664"/>
        <w:rPr>
          <w:sz w:val="28"/>
          <w:szCs w:val="28"/>
        </w:rPr>
      </w:pPr>
    </w:p>
    <w:p w:rsidR="00D6735E" w:rsidRPr="00D6735E" w:rsidRDefault="00D6735E" w:rsidP="00D6735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735E">
        <w:rPr>
          <w:rFonts w:eastAsia="Calibri"/>
          <w:sz w:val="28"/>
          <w:szCs w:val="28"/>
          <w:lang w:eastAsia="en-US"/>
        </w:rPr>
        <w:t>МЕТОДИКА</w:t>
      </w:r>
    </w:p>
    <w:p w:rsidR="00D6735E" w:rsidRPr="00D6735E" w:rsidRDefault="00D6735E" w:rsidP="00D6735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735E">
        <w:rPr>
          <w:rFonts w:eastAsia="Calibri"/>
          <w:sz w:val="28"/>
          <w:szCs w:val="28"/>
          <w:lang w:eastAsia="en-US"/>
        </w:rPr>
        <w:t>ИЗМЕРЕНИЯ И РАСЧЕТА ЦЕЛЕВЫХ ИНДИКАТОРОВ</w:t>
      </w:r>
    </w:p>
    <w:p w:rsidR="00D6735E" w:rsidRPr="00D6735E" w:rsidRDefault="00D6735E" w:rsidP="00D6735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735E">
        <w:rPr>
          <w:rFonts w:eastAsia="Calibri"/>
          <w:sz w:val="28"/>
          <w:szCs w:val="28"/>
          <w:lang w:eastAsia="en-US"/>
        </w:rPr>
        <w:t>И ПОКАЗАТЕЛЕЙ РЕЗУЛЬТАТИВНОСТИ</w:t>
      </w:r>
      <w:r w:rsidR="00262FDD">
        <w:rPr>
          <w:rFonts w:eastAsia="Calibri"/>
          <w:sz w:val="28"/>
          <w:szCs w:val="28"/>
          <w:lang w:eastAsia="en-US"/>
        </w:rPr>
        <w:t xml:space="preserve"> </w:t>
      </w:r>
      <w:r w:rsidRPr="00D6735E">
        <w:rPr>
          <w:rFonts w:eastAsia="Calibri"/>
          <w:sz w:val="28"/>
          <w:szCs w:val="28"/>
          <w:lang w:eastAsia="en-US"/>
        </w:rPr>
        <w:t>МУНИЦИПАЛЬНОЙ ПРОГРАММЫ</w:t>
      </w:r>
      <w:r w:rsidR="00262FDD">
        <w:rPr>
          <w:rFonts w:eastAsia="Calibri"/>
          <w:sz w:val="28"/>
          <w:szCs w:val="28"/>
          <w:lang w:eastAsia="en-US"/>
        </w:rPr>
        <w:t xml:space="preserve"> </w:t>
      </w:r>
      <w:r w:rsidRPr="00D6735E">
        <w:rPr>
          <w:rFonts w:eastAsia="Calibri"/>
          <w:sz w:val="28"/>
          <w:szCs w:val="28"/>
          <w:lang w:eastAsia="en-US"/>
        </w:rPr>
        <w:t>«ОБЕСПЕЧЕНИЕ ПАССАЖИРСКИХ ПЕРЕВОЗОК ТРАНСПОРТОМ ОБЩЕГО ПОЛЬЗОВАНИЯ В ГОРОДЕ КРАСНОЯРСКЕ»</w:t>
      </w:r>
    </w:p>
    <w:p w:rsidR="00D6735E" w:rsidRPr="00D6735E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D6735E" w:rsidRDefault="00D6735E" w:rsidP="00D6735E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735E">
        <w:rPr>
          <w:rFonts w:eastAsia="Calibri"/>
          <w:sz w:val="28"/>
          <w:szCs w:val="28"/>
          <w:lang w:val="en-US" w:eastAsia="en-US"/>
        </w:rPr>
        <w:t>I</w:t>
      </w:r>
      <w:r w:rsidRPr="00D6735E">
        <w:rPr>
          <w:rFonts w:eastAsia="Calibri"/>
          <w:sz w:val="28"/>
          <w:szCs w:val="28"/>
          <w:lang w:eastAsia="en-US"/>
        </w:rPr>
        <w:t>. Описание целевых индикаторов</w:t>
      </w:r>
    </w:p>
    <w:p w:rsidR="00D6735E" w:rsidRPr="00D6735E" w:rsidRDefault="00D6735E" w:rsidP="00D6735E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6735E" w:rsidRDefault="00D6735E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6735E">
        <w:rPr>
          <w:rFonts w:eastAsia="Calibri"/>
          <w:b/>
          <w:sz w:val="28"/>
          <w:szCs w:val="28"/>
          <w:lang w:eastAsia="en-US"/>
        </w:rPr>
        <w:t>Целевой индикатор 1:</w:t>
      </w:r>
      <w:r w:rsidRPr="00D6735E">
        <w:rPr>
          <w:rFonts w:eastAsia="Calibri"/>
          <w:sz w:val="28"/>
          <w:szCs w:val="28"/>
          <w:lang w:eastAsia="en-US"/>
        </w:rPr>
        <w:t xml:space="preserve"> </w:t>
      </w:r>
      <w:r w:rsidRPr="00D6735E">
        <w:rPr>
          <w:rFonts w:eastAsia="Calibri"/>
          <w:b/>
          <w:sz w:val="28"/>
          <w:szCs w:val="28"/>
          <w:lang w:eastAsia="en-US"/>
        </w:rPr>
        <w:t>«Пассажирооборот на городском пассажирском транспорте»</w:t>
      </w:r>
      <w:r w:rsidR="009970A6">
        <w:rPr>
          <w:rFonts w:eastAsia="Calibri"/>
          <w:b/>
          <w:sz w:val="28"/>
          <w:szCs w:val="28"/>
          <w:lang w:eastAsia="en-US"/>
        </w:rPr>
        <w:t>.</w:t>
      </w:r>
    </w:p>
    <w:p w:rsidR="00420112" w:rsidRPr="00D6735E" w:rsidRDefault="00420112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D6735E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35E">
        <w:rPr>
          <w:rFonts w:eastAsia="Calibri"/>
          <w:sz w:val="28"/>
          <w:szCs w:val="28"/>
          <w:lang w:eastAsia="en-US"/>
        </w:rPr>
        <w:t xml:space="preserve">Единицы измерения: </w:t>
      </w:r>
      <w:proofErr w:type="spellStart"/>
      <w:r w:rsidRPr="00D6735E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D6735E">
        <w:rPr>
          <w:rFonts w:eastAsia="Calibri"/>
          <w:sz w:val="28"/>
          <w:szCs w:val="28"/>
          <w:lang w:eastAsia="en-US"/>
        </w:rPr>
        <w:t>.п</w:t>
      </w:r>
      <w:proofErr w:type="gramEnd"/>
      <w:r w:rsidRPr="00D6735E">
        <w:rPr>
          <w:rFonts w:eastAsia="Calibri"/>
          <w:sz w:val="28"/>
          <w:szCs w:val="28"/>
          <w:lang w:eastAsia="en-US"/>
        </w:rPr>
        <w:t>асс.км</w:t>
      </w:r>
      <w:proofErr w:type="spellEnd"/>
      <w:r w:rsidRPr="00D6735E">
        <w:rPr>
          <w:rFonts w:eastAsia="Calibri"/>
          <w:sz w:val="28"/>
          <w:szCs w:val="28"/>
          <w:lang w:eastAsia="en-US"/>
        </w:rPr>
        <w:t>.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735E">
        <w:rPr>
          <w:rFonts w:eastAsia="Calibri"/>
          <w:sz w:val="28"/>
          <w:szCs w:val="28"/>
          <w:lang w:eastAsia="en-US"/>
        </w:rPr>
        <w:t>Источник информации</w:t>
      </w:r>
      <w:r w:rsidRPr="00174351">
        <w:rPr>
          <w:rFonts w:eastAsia="Calibri"/>
          <w:sz w:val="28"/>
          <w:szCs w:val="28"/>
          <w:lang w:eastAsia="en-US"/>
        </w:rPr>
        <w:t xml:space="preserve">: </w:t>
      </w:r>
      <w:r w:rsidR="00301094" w:rsidRPr="00174351">
        <w:rPr>
          <w:rFonts w:eastAsia="Calibri"/>
          <w:sz w:val="28"/>
          <w:szCs w:val="28"/>
          <w:lang w:eastAsia="en-US"/>
        </w:rPr>
        <w:t>о</w:t>
      </w:r>
      <w:r w:rsidR="00612D43" w:rsidRPr="00174351">
        <w:rPr>
          <w:rFonts w:eastAsia="Calibri"/>
          <w:sz w:val="28"/>
          <w:szCs w:val="28"/>
          <w:lang w:eastAsia="en-US"/>
        </w:rPr>
        <w:t>тчёт МКУ «</w:t>
      </w:r>
      <w:proofErr w:type="spellStart"/>
      <w:r w:rsidR="00612D43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612D43" w:rsidRPr="00174351">
        <w:rPr>
          <w:rFonts w:eastAsia="Calibri"/>
          <w:sz w:val="28"/>
          <w:szCs w:val="28"/>
          <w:lang w:eastAsia="en-US"/>
        </w:rPr>
        <w:t>» о количестве произведённых транзакций электронных проездных билетов, полученный из программного комплекса «СПРИНТ – транспорт», информация об итогах сплошного обследования пассажиропотока в городе Красноярске, проведённого Научно-исследовательским институтом автомобильного транспорта (г. Москва) в 2011 год.</w:t>
      </w:r>
    </w:p>
    <w:p w:rsidR="00D6735E" w:rsidRPr="00174351" w:rsidRDefault="00D6735E" w:rsidP="00D673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Пассажирооборот на городском пассажирском транспорте определяется </w:t>
      </w:r>
      <w:r w:rsidR="00612D43" w:rsidRPr="00174351">
        <w:rPr>
          <w:rFonts w:eastAsia="Calibri"/>
          <w:sz w:val="28"/>
          <w:szCs w:val="28"/>
          <w:lang w:eastAsia="en-US"/>
        </w:rPr>
        <w:t>расчётным</w:t>
      </w:r>
      <w:r w:rsidRPr="00174351">
        <w:rPr>
          <w:rFonts w:eastAsia="Calibri"/>
          <w:sz w:val="28"/>
          <w:szCs w:val="28"/>
          <w:lang w:eastAsia="en-US"/>
        </w:rPr>
        <w:t xml:space="preserve"> способом.</w:t>
      </w:r>
    </w:p>
    <w:p w:rsidR="00D6735E" w:rsidRPr="00174351" w:rsidRDefault="00612D43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Расчёт</w:t>
      </w:r>
      <w:r w:rsidR="00D6735E" w:rsidRPr="00174351">
        <w:rPr>
          <w:rFonts w:eastAsia="Calibri"/>
          <w:sz w:val="28"/>
          <w:szCs w:val="28"/>
          <w:lang w:eastAsia="en-US"/>
        </w:rPr>
        <w:t xml:space="preserve"> целевого индикатора: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P = Q x </w:t>
      </w: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l</w:t>
      </w:r>
      <w:proofErr w:type="gramEnd"/>
      <w:r w:rsidRPr="00174351">
        <w:rPr>
          <w:rFonts w:eastAsia="Calibri"/>
          <w:sz w:val="28"/>
          <w:szCs w:val="28"/>
          <w:lang w:eastAsia="en-US"/>
        </w:rPr>
        <w:t>ср</w:t>
      </w:r>
      <w:proofErr w:type="spellEnd"/>
      <w:r w:rsidRPr="00174351">
        <w:rPr>
          <w:rFonts w:eastAsia="Calibri"/>
          <w:sz w:val="28"/>
          <w:szCs w:val="28"/>
          <w:lang w:eastAsia="en-US"/>
        </w:rPr>
        <w:t>, где: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Q – количество </w:t>
      </w:r>
      <w:r w:rsidR="00612D43" w:rsidRPr="00174351">
        <w:rPr>
          <w:rFonts w:eastAsia="Calibri"/>
          <w:sz w:val="28"/>
          <w:szCs w:val="28"/>
          <w:lang w:eastAsia="en-US"/>
        </w:rPr>
        <w:t>перевезённых</w:t>
      </w:r>
      <w:r w:rsidRPr="00174351">
        <w:rPr>
          <w:rFonts w:eastAsia="Calibri"/>
          <w:sz w:val="28"/>
          <w:szCs w:val="28"/>
          <w:lang w:eastAsia="en-US"/>
        </w:rPr>
        <w:t xml:space="preserve"> пассажиров за </w:t>
      </w:r>
      <w:r w:rsidR="00612D43" w:rsidRPr="00174351">
        <w:rPr>
          <w:rFonts w:eastAsia="Calibri"/>
          <w:sz w:val="28"/>
          <w:szCs w:val="28"/>
          <w:lang w:eastAsia="en-US"/>
        </w:rPr>
        <w:t>определённый</w:t>
      </w:r>
      <w:r w:rsidRPr="00174351">
        <w:rPr>
          <w:rFonts w:eastAsia="Calibri"/>
          <w:sz w:val="28"/>
          <w:szCs w:val="28"/>
          <w:lang w:eastAsia="en-US"/>
        </w:rPr>
        <w:t xml:space="preserve"> период;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L ср – средняя длина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ездки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пассажира.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Количество </w:t>
      </w:r>
      <w:r w:rsidR="00612D43" w:rsidRPr="00174351">
        <w:rPr>
          <w:rFonts w:eastAsia="Calibri"/>
          <w:sz w:val="28"/>
          <w:szCs w:val="28"/>
          <w:lang w:eastAsia="en-US"/>
        </w:rPr>
        <w:t>перевезённых</w:t>
      </w:r>
      <w:r w:rsidRPr="00174351">
        <w:rPr>
          <w:rFonts w:eastAsia="Calibri"/>
          <w:sz w:val="28"/>
          <w:szCs w:val="28"/>
          <w:lang w:eastAsia="en-US"/>
        </w:rPr>
        <w:t xml:space="preserve"> пассажиров Q </w:t>
      </w:r>
      <w:r w:rsidR="00612D43" w:rsidRPr="00174351">
        <w:rPr>
          <w:rFonts w:eastAsia="Calibri"/>
          <w:sz w:val="28"/>
          <w:szCs w:val="28"/>
          <w:lang w:eastAsia="en-US"/>
        </w:rPr>
        <w:t>расчётный</w:t>
      </w:r>
      <w:r w:rsidRPr="00174351">
        <w:rPr>
          <w:rFonts w:eastAsia="Calibri"/>
          <w:sz w:val="28"/>
          <w:szCs w:val="28"/>
          <w:lang w:eastAsia="en-US"/>
        </w:rPr>
        <w:t xml:space="preserve"> показатель, рассчитывается по методике </w:t>
      </w:r>
      <w:r w:rsidR="00612D43" w:rsidRPr="00174351">
        <w:rPr>
          <w:rFonts w:eastAsia="Calibri"/>
          <w:sz w:val="28"/>
          <w:szCs w:val="28"/>
          <w:lang w:eastAsia="en-US"/>
        </w:rPr>
        <w:t>расчёта</w:t>
      </w:r>
      <w:r w:rsidRPr="00174351">
        <w:rPr>
          <w:rFonts w:eastAsia="Calibri"/>
          <w:sz w:val="28"/>
          <w:szCs w:val="28"/>
          <w:lang w:eastAsia="en-US"/>
        </w:rPr>
        <w:t xml:space="preserve"> показателя результативности  «Количество </w:t>
      </w:r>
      <w:r w:rsidR="00612D43" w:rsidRPr="00174351">
        <w:rPr>
          <w:rFonts w:eastAsia="Calibri"/>
          <w:sz w:val="28"/>
          <w:szCs w:val="28"/>
          <w:lang w:eastAsia="en-US"/>
        </w:rPr>
        <w:t>перевезённых</w:t>
      </w:r>
      <w:r w:rsidRPr="00174351">
        <w:rPr>
          <w:rFonts w:eastAsia="Calibri"/>
          <w:sz w:val="28"/>
          <w:szCs w:val="28"/>
          <w:lang w:eastAsia="en-US"/>
        </w:rPr>
        <w:t xml:space="preserve"> пассажиров».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Средняя длина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ездки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пассажира – это среднее расстояние, на которое перемещается один пассажир за одну поездку. Средняя длина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ездки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пассажира принята по данным сплошного обследования пассаж</w:t>
      </w:r>
      <w:r w:rsidR="000669A9" w:rsidRPr="00174351">
        <w:rPr>
          <w:rFonts w:eastAsia="Calibri"/>
          <w:sz w:val="28"/>
          <w:szCs w:val="28"/>
          <w:lang w:eastAsia="en-US"/>
        </w:rPr>
        <w:t xml:space="preserve">иропотока в городе Красноярске, </w:t>
      </w:r>
      <w:r w:rsidR="00612D43" w:rsidRPr="00174351">
        <w:rPr>
          <w:rFonts w:eastAsia="Calibri"/>
          <w:sz w:val="28"/>
          <w:szCs w:val="28"/>
          <w:lang w:eastAsia="en-US"/>
        </w:rPr>
        <w:t>проведённого</w:t>
      </w:r>
      <w:r w:rsidR="000B2934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Научно-исследовательским институтом автомобильного транспорта (г. Москва) в 2011 году, и составляет 5,74 км.</w:t>
      </w:r>
    </w:p>
    <w:p w:rsidR="00D6735E" w:rsidRPr="00174351" w:rsidRDefault="00612D43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До настоящего времени сплошное обследование в городе Красноярске не проводилось, других официальных документов нет. </w:t>
      </w:r>
      <w:r w:rsidR="00D6735E" w:rsidRPr="00174351">
        <w:rPr>
          <w:rFonts w:eastAsia="Calibri"/>
          <w:sz w:val="28"/>
          <w:szCs w:val="28"/>
          <w:lang w:eastAsia="en-US"/>
        </w:rPr>
        <w:t xml:space="preserve">После проведения очередного сплошного обследования пассажиропотока в городе Красноярске данный показатель может быть </w:t>
      </w:r>
      <w:r w:rsidRPr="00174351">
        <w:rPr>
          <w:rFonts w:eastAsia="Calibri"/>
          <w:sz w:val="28"/>
          <w:szCs w:val="28"/>
          <w:lang w:eastAsia="en-US"/>
        </w:rPr>
        <w:t>изменён</w:t>
      </w:r>
      <w:r w:rsidR="00D6735E" w:rsidRPr="00174351">
        <w:rPr>
          <w:rFonts w:eastAsia="Calibri"/>
          <w:sz w:val="28"/>
          <w:szCs w:val="28"/>
          <w:lang w:eastAsia="en-US"/>
        </w:rPr>
        <w:t>.</w:t>
      </w:r>
    </w:p>
    <w:p w:rsidR="00D6735E" w:rsidRPr="00174351" w:rsidRDefault="00D6735E" w:rsidP="008556D0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74351">
        <w:rPr>
          <w:sz w:val="28"/>
          <w:szCs w:val="28"/>
        </w:rPr>
        <w:t xml:space="preserve">Периодичность определения значения </w:t>
      </w:r>
      <w:r w:rsidR="008556D0" w:rsidRPr="00174351">
        <w:rPr>
          <w:sz w:val="28"/>
          <w:szCs w:val="28"/>
        </w:rPr>
        <w:t xml:space="preserve">целевого индикатора: </w:t>
      </w:r>
      <w:r w:rsidR="00952C0F" w:rsidRPr="00174351">
        <w:rPr>
          <w:sz w:val="28"/>
          <w:szCs w:val="28"/>
        </w:rPr>
        <w:t xml:space="preserve">рассчитывается ежеквартально </w:t>
      </w:r>
      <w:r w:rsidRPr="00174351">
        <w:rPr>
          <w:sz w:val="28"/>
          <w:szCs w:val="28"/>
        </w:rPr>
        <w:t>нарастающим итогом.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Целевой индикатор 2 «Выполнение планового количества рейсов»</w:t>
      </w:r>
      <w:r w:rsidR="005E125D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2D59F7" w:rsidRPr="00174351" w:rsidRDefault="002D59F7" w:rsidP="00E77BBF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%.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r w:rsidR="00CE09ED" w:rsidRPr="00174351">
        <w:rPr>
          <w:rFonts w:eastAsia="Calibri"/>
          <w:sz w:val="28"/>
          <w:szCs w:val="28"/>
          <w:lang w:eastAsia="en-US"/>
        </w:rPr>
        <w:t>о</w:t>
      </w:r>
      <w:r w:rsidR="005E3E8D" w:rsidRPr="00174351">
        <w:rPr>
          <w:rFonts w:eastAsia="Calibri"/>
          <w:sz w:val="28"/>
          <w:szCs w:val="28"/>
          <w:lang w:eastAsia="en-US"/>
        </w:rPr>
        <w:t>тчёт</w:t>
      </w:r>
      <w:r w:rsidRPr="00174351">
        <w:rPr>
          <w:rFonts w:eastAsia="Calibri"/>
          <w:sz w:val="28"/>
          <w:szCs w:val="28"/>
          <w:lang w:eastAsia="en-US"/>
        </w:rPr>
        <w:t xml:space="preserve"> МКУ «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>» на основании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данных</w:t>
      </w:r>
      <w:r w:rsidR="001568E2"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214B" w:rsidRPr="00174351">
        <w:rPr>
          <w:rFonts w:eastAsia="Calibri"/>
          <w:sz w:val="28"/>
          <w:szCs w:val="28"/>
          <w:lang w:eastAsia="en-US"/>
        </w:rPr>
        <w:t xml:space="preserve">автоматизированной навигационной системы диспетчерского </w:t>
      </w:r>
      <w:r w:rsidR="00D6214B" w:rsidRPr="00174351">
        <w:rPr>
          <w:rFonts w:eastAsia="Calibri"/>
          <w:sz w:val="28"/>
          <w:szCs w:val="28"/>
          <w:lang w:eastAsia="en-US"/>
        </w:rPr>
        <w:lastRenderedPageBreak/>
        <w:t xml:space="preserve">управления пассажирским транспортом (далее – </w:t>
      </w:r>
      <w:r w:rsidRPr="00174351">
        <w:rPr>
          <w:rFonts w:eastAsia="Calibri"/>
          <w:sz w:val="28"/>
          <w:szCs w:val="28"/>
          <w:lang w:eastAsia="en-US"/>
        </w:rPr>
        <w:t>АНСДУ</w:t>
      </w:r>
      <w:r w:rsidR="00D6214B" w:rsidRPr="00174351">
        <w:rPr>
          <w:rFonts w:eastAsia="Calibri"/>
          <w:sz w:val="28"/>
          <w:szCs w:val="28"/>
          <w:lang w:eastAsia="en-US"/>
        </w:rPr>
        <w:t>-ПТ)</w:t>
      </w:r>
      <w:r w:rsidRPr="00174351">
        <w:rPr>
          <w:rFonts w:eastAsia="Calibri"/>
          <w:sz w:val="28"/>
          <w:szCs w:val="28"/>
          <w:lang w:eastAsia="en-US"/>
        </w:rPr>
        <w:t xml:space="preserve"> по форме, </w:t>
      </w:r>
      <w:r w:rsidR="00D6214B" w:rsidRPr="00174351">
        <w:rPr>
          <w:rFonts w:eastAsia="Calibri"/>
          <w:sz w:val="28"/>
          <w:szCs w:val="28"/>
          <w:lang w:eastAsia="en-US"/>
        </w:rPr>
        <w:t>утверждённой</w:t>
      </w:r>
      <w:r w:rsidRPr="00174351">
        <w:rPr>
          <w:rFonts w:eastAsia="Calibri"/>
          <w:sz w:val="28"/>
          <w:szCs w:val="28"/>
          <w:lang w:eastAsia="en-US"/>
        </w:rPr>
        <w:t xml:space="preserve"> приказом департамента</w:t>
      </w:r>
      <w:r w:rsidR="00A14AA0" w:rsidRPr="00174351">
        <w:rPr>
          <w:rFonts w:eastAsia="Calibri"/>
          <w:sz w:val="28"/>
          <w:szCs w:val="28"/>
          <w:lang w:eastAsia="en-US"/>
        </w:rPr>
        <w:t xml:space="preserve"> городского хозяйства и транспорта</w:t>
      </w:r>
      <w:r w:rsidRPr="00174351">
        <w:rPr>
          <w:rFonts w:eastAsia="Calibri"/>
          <w:sz w:val="28"/>
          <w:szCs w:val="28"/>
          <w:lang w:eastAsia="en-US"/>
        </w:rPr>
        <w:t xml:space="preserve"> от </w:t>
      </w:r>
      <w:r w:rsidR="002F3F97" w:rsidRPr="00174351">
        <w:rPr>
          <w:rFonts w:eastAsia="Calibri"/>
          <w:sz w:val="28"/>
          <w:szCs w:val="28"/>
          <w:lang w:eastAsia="en-US"/>
        </w:rPr>
        <w:t xml:space="preserve">20.03.2024 № 160-гхт </w:t>
      </w:r>
      <w:r w:rsidRPr="00174351">
        <w:rPr>
          <w:rFonts w:eastAsia="Calibri"/>
          <w:sz w:val="28"/>
          <w:szCs w:val="28"/>
          <w:lang w:eastAsia="en-US"/>
        </w:rPr>
        <w:t>«Об утверждении формы отчетности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</w:t>
      </w:r>
      <w:r w:rsidR="00EA4E2B" w:rsidRPr="00174351">
        <w:rPr>
          <w:rFonts w:eastAsia="Calibri"/>
          <w:sz w:val="28"/>
          <w:szCs w:val="28"/>
          <w:lang w:eastAsia="en-US"/>
        </w:rPr>
        <w:t>»</w:t>
      </w:r>
      <w:r w:rsidRPr="00174351">
        <w:rPr>
          <w:rFonts w:eastAsia="Calibri"/>
          <w:sz w:val="28"/>
          <w:szCs w:val="28"/>
          <w:lang w:eastAsia="en-US"/>
        </w:rPr>
        <w:t>.</w:t>
      </w:r>
    </w:p>
    <w:p w:rsidR="00B741B1" w:rsidRPr="00174351" w:rsidRDefault="00B741B1" w:rsidP="00B741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Расчёт целевого индикатора: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R = (∑</w:t>
      </w: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R</w:t>
      </w:r>
      <w:proofErr w:type="gramEnd"/>
      <w:r w:rsidRPr="00174351">
        <w:rPr>
          <w:rFonts w:eastAsia="Calibri"/>
          <w:sz w:val="28"/>
          <w:szCs w:val="28"/>
          <w:lang w:eastAsia="en-US"/>
        </w:rPr>
        <w:t>фактi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/ ∑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Rплi</w:t>
      </w:r>
      <w:proofErr w:type="spellEnd"/>
      <w:r w:rsidRPr="00174351">
        <w:rPr>
          <w:rFonts w:eastAsia="Calibri"/>
          <w:sz w:val="28"/>
          <w:szCs w:val="28"/>
          <w:lang w:eastAsia="en-US"/>
        </w:rPr>
        <w:t>) х 100,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R</w:t>
      </w:r>
      <w:proofErr w:type="gramEnd"/>
      <w:r w:rsidRPr="00174351">
        <w:rPr>
          <w:rFonts w:eastAsia="Calibri"/>
          <w:sz w:val="28"/>
          <w:szCs w:val="28"/>
          <w:lang w:eastAsia="en-US"/>
        </w:rPr>
        <w:t>фактi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количество фактически выполненных рейсов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 за </w:t>
      </w:r>
      <w:r w:rsidR="00D6214B" w:rsidRPr="00174351">
        <w:rPr>
          <w:rFonts w:eastAsia="Calibri"/>
          <w:sz w:val="28"/>
          <w:szCs w:val="28"/>
          <w:lang w:eastAsia="en-US"/>
        </w:rPr>
        <w:t>отчётный</w:t>
      </w:r>
      <w:r w:rsidRPr="00174351">
        <w:rPr>
          <w:rFonts w:eastAsia="Calibri"/>
          <w:sz w:val="28"/>
          <w:szCs w:val="28"/>
          <w:lang w:eastAsia="en-US"/>
        </w:rPr>
        <w:t xml:space="preserve"> период;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R</w:t>
      </w:r>
      <w:proofErr w:type="gramEnd"/>
      <w:r w:rsidRPr="00174351">
        <w:rPr>
          <w:rFonts w:eastAsia="Calibri"/>
          <w:sz w:val="28"/>
          <w:szCs w:val="28"/>
          <w:lang w:eastAsia="en-US"/>
        </w:rPr>
        <w:t>плi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количество запланированных рейсов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 за </w:t>
      </w:r>
      <w:r w:rsidR="00D6214B" w:rsidRPr="00174351">
        <w:rPr>
          <w:rFonts w:eastAsia="Calibri"/>
          <w:sz w:val="28"/>
          <w:szCs w:val="28"/>
          <w:lang w:eastAsia="en-US"/>
        </w:rPr>
        <w:t>отчётный</w:t>
      </w:r>
      <w:r w:rsidRPr="00174351">
        <w:rPr>
          <w:rFonts w:eastAsia="Calibri"/>
          <w:sz w:val="28"/>
          <w:szCs w:val="28"/>
          <w:lang w:eastAsia="en-US"/>
        </w:rPr>
        <w:t xml:space="preserve"> период. </w:t>
      </w:r>
    </w:p>
    <w:p w:rsidR="00E77BBF" w:rsidRPr="00174351" w:rsidRDefault="00E77BBF" w:rsidP="00E77B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Количество запланированных рейсов для маршрутов, включенных в реестр маршрутов с низким пассажиропотоком, определяется согласно муниципальной программе пассажирских перевозок, утвержденной соответствующим распоряжением администрации города. Количество запланированных рейсов по остальным маршрутам определяется в соответствии с расписанием движения.</w:t>
      </w:r>
    </w:p>
    <w:p w:rsidR="008E0CF2" w:rsidRPr="00174351" w:rsidRDefault="008E0CF2" w:rsidP="008E0CF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Периодичность определения значения целевого индикатора: </w:t>
      </w:r>
      <w:r w:rsidR="00952C0F" w:rsidRPr="00174351">
        <w:rPr>
          <w:rFonts w:eastAsia="Calibri"/>
          <w:sz w:val="28"/>
          <w:szCs w:val="28"/>
          <w:lang w:eastAsia="en-US"/>
        </w:rPr>
        <w:t xml:space="preserve">рассчитывается ежеквартально </w:t>
      </w:r>
      <w:r w:rsidRPr="00174351">
        <w:rPr>
          <w:rFonts w:eastAsia="Calibri"/>
          <w:sz w:val="28"/>
          <w:szCs w:val="28"/>
          <w:lang w:eastAsia="en-US"/>
        </w:rPr>
        <w:t>нарастающим итогом.</w:t>
      </w:r>
    </w:p>
    <w:p w:rsidR="00E77BBF" w:rsidRPr="00174351" w:rsidRDefault="00AB5723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Разъяснения к показателю. </w:t>
      </w:r>
      <w:r w:rsidR="00E77BBF" w:rsidRPr="00174351">
        <w:rPr>
          <w:rFonts w:eastAsia="Calibri"/>
          <w:sz w:val="28"/>
          <w:szCs w:val="28"/>
          <w:lang w:eastAsia="en-US"/>
        </w:rPr>
        <w:t>Выполнение планового количества рейсов определяется расчетным способом. Количество фактически выполненных рейсов определяется по данным АНСДУ</w:t>
      </w:r>
      <w:r w:rsidR="00D6214B" w:rsidRPr="00174351">
        <w:rPr>
          <w:rFonts w:eastAsia="Calibri"/>
          <w:sz w:val="28"/>
          <w:szCs w:val="28"/>
          <w:lang w:eastAsia="en-US"/>
        </w:rPr>
        <w:t>-ПТ</w:t>
      </w:r>
      <w:r w:rsidR="00E77BBF" w:rsidRPr="00174351">
        <w:rPr>
          <w:rFonts w:eastAsia="Calibri"/>
          <w:sz w:val="28"/>
          <w:szCs w:val="28"/>
          <w:lang w:eastAsia="en-US"/>
        </w:rPr>
        <w:t>. В АНСДУ</w:t>
      </w:r>
      <w:r w:rsidR="00D6214B" w:rsidRPr="00174351">
        <w:rPr>
          <w:rFonts w:eastAsia="Calibri"/>
          <w:sz w:val="28"/>
          <w:szCs w:val="28"/>
          <w:lang w:eastAsia="en-US"/>
        </w:rPr>
        <w:t>-ПТ</w:t>
      </w:r>
      <w:r w:rsidR="00E77BBF" w:rsidRPr="00174351">
        <w:rPr>
          <w:rFonts w:eastAsia="Calibri"/>
          <w:sz w:val="28"/>
          <w:szCs w:val="28"/>
          <w:lang w:eastAsia="en-US"/>
        </w:rPr>
        <w:t xml:space="preserve"> ежедневно фиксируется фактическое прибытие/отбытие каждого транспортного средства с каждого конечного пункта по каждому маршруту согласно </w:t>
      </w:r>
      <w:r w:rsidR="00837141" w:rsidRPr="00174351">
        <w:rPr>
          <w:rFonts w:eastAsia="Calibri"/>
          <w:sz w:val="28"/>
          <w:szCs w:val="28"/>
          <w:lang w:eastAsia="en-US"/>
        </w:rPr>
        <w:t>утверждённой</w:t>
      </w:r>
      <w:r w:rsidR="00E77BBF" w:rsidRPr="00174351">
        <w:rPr>
          <w:rFonts w:eastAsia="Calibri"/>
          <w:sz w:val="28"/>
          <w:szCs w:val="28"/>
          <w:lang w:eastAsia="en-US"/>
        </w:rPr>
        <w:t xml:space="preserve"> схеме </w:t>
      </w:r>
      <w:r w:rsidR="006810B1" w:rsidRPr="00174351">
        <w:rPr>
          <w:rFonts w:eastAsia="Calibri"/>
          <w:sz w:val="28"/>
          <w:szCs w:val="28"/>
          <w:lang w:eastAsia="en-US"/>
        </w:rPr>
        <w:t>движения по маршруту. При этом</w:t>
      </w:r>
      <w:proofErr w:type="gramStart"/>
      <w:r w:rsidR="006810B1" w:rsidRPr="00174351">
        <w:rPr>
          <w:rFonts w:eastAsia="Calibri"/>
          <w:sz w:val="28"/>
          <w:szCs w:val="28"/>
          <w:lang w:eastAsia="en-US"/>
        </w:rPr>
        <w:t>,</w:t>
      </w:r>
      <w:proofErr w:type="gramEnd"/>
      <w:r w:rsidR="006810B1" w:rsidRPr="00174351">
        <w:rPr>
          <w:rFonts w:eastAsia="Calibri"/>
          <w:sz w:val="28"/>
          <w:szCs w:val="28"/>
          <w:lang w:eastAsia="en-US"/>
        </w:rPr>
        <w:t xml:space="preserve"> </w:t>
      </w:r>
      <w:r w:rsidR="00E77BBF" w:rsidRPr="00174351">
        <w:rPr>
          <w:rFonts w:eastAsia="Calibri"/>
          <w:sz w:val="28"/>
          <w:szCs w:val="28"/>
          <w:lang w:eastAsia="en-US"/>
        </w:rPr>
        <w:t xml:space="preserve">если количество фактически выполненных рейсов превышает запланированное количество рейсов по маршруту, то для </w:t>
      </w:r>
      <w:r w:rsidR="00837141" w:rsidRPr="00174351">
        <w:rPr>
          <w:rFonts w:eastAsia="Calibri"/>
          <w:sz w:val="28"/>
          <w:szCs w:val="28"/>
          <w:lang w:eastAsia="en-US"/>
        </w:rPr>
        <w:t>расчётов</w:t>
      </w:r>
      <w:r w:rsidR="00E77BBF" w:rsidRPr="00174351">
        <w:rPr>
          <w:rFonts w:eastAsia="Calibri"/>
          <w:sz w:val="28"/>
          <w:szCs w:val="28"/>
          <w:lang w:eastAsia="en-US"/>
        </w:rPr>
        <w:t xml:space="preserve"> принимается запланированное количество рейсов по данному маршруту. 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Целевой индикатор 3 «Доля доступности транспортных сре</w:t>
      </w:r>
      <w:proofErr w:type="gramStart"/>
      <w:r w:rsidRPr="00174351">
        <w:rPr>
          <w:rFonts w:eastAsia="Calibri"/>
          <w:b/>
          <w:sz w:val="28"/>
          <w:szCs w:val="28"/>
          <w:lang w:eastAsia="en-US"/>
        </w:rPr>
        <w:t>дств дл</w:t>
      </w:r>
      <w:proofErr w:type="gramEnd"/>
      <w:r w:rsidRPr="00174351">
        <w:rPr>
          <w:rFonts w:eastAsia="Calibri"/>
          <w:b/>
          <w:sz w:val="28"/>
          <w:szCs w:val="28"/>
          <w:lang w:eastAsia="en-US"/>
        </w:rPr>
        <w:t>я маломобильных групп населения»</w:t>
      </w:r>
      <w:r w:rsidR="00B31B81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B31B81" w:rsidRPr="00174351" w:rsidRDefault="00B31B81" w:rsidP="00E77BBF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%.</w:t>
      </w:r>
    </w:p>
    <w:p w:rsidR="00837141" w:rsidRPr="00174351" w:rsidRDefault="00E77BBF" w:rsidP="0083714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r w:rsidR="00B54CEB" w:rsidRPr="00174351">
        <w:rPr>
          <w:rFonts w:eastAsia="Calibri"/>
          <w:sz w:val="28"/>
          <w:szCs w:val="28"/>
          <w:lang w:eastAsia="en-US"/>
        </w:rPr>
        <w:t xml:space="preserve">ведомственная отчетность: приказ </w:t>
      </w:r>
      <w:r w:rsidR="00FA3D0A" w:rsidRPr="00174351">
        <w:rPr>
          <w:rFonts w:eastAsia="Calibri"/>
          <w:sz w:val="28"/>
          <w:szCs w:val="28"/>
          <w:lang w:eastAsia="en-US"/>
        </w:rPr>
        <w:t>департамента городского хозяйства и транспорта от 20.03.2024 № 160-гхт</w:t>
      </w:r>
      <w:r w:rsidR="000B2934" w:rsidRPr="00174351">
        <w:rPr>
          <w:rFonts w:eastAsia="Calibri"/>
          <w:sz w:val="28"/>
          <w:szCs w:val="28"/>
          <w:lang w:eastAsia="en-US"/>
        </w:rPr>
        <w:t xml:space="preserve"> </w:t>
      </w:r>
      <w:r w:rsidR="00837141" w:rsidRPr="00174351">
        <w:rPr>
          <w:rFonts w:eastAsia="Calibri"/>
          <w:sz w:val="28"/>
          <w:szCs w:val="28"/>
          <w:lang w:eastAsia="en-US"/>
        </w:rPr>
        <w:t>«Об утверждении формы отчетности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</w:t>
      </w:r>
      <w:r w:rsidR="005D30D2" w:rsidRPr="00174351">
        <w:rPr>
          <w:rFonts w:eastAsia="Calibri"/>
          <w:sz w:val="28"/>
          <w:szCs w:val="28"/>
          <w:lang w:eastAsia="en-US"/>
        </w:rPr>
        <w:t>»</w:t>
      </w:r>
      <w:r w:rsidR="00057F97" w:rsidRPr="00174351">
        <w:rPr>
          <w:rFonts w:eastAsia="Calibri"/>
          <w:sz w:val="28"/>
          <w:szCs w:val="28"/>
          <w:lang w:eastAsia="en-US"/>
        </w:rPr>
        <w:t xml:space="preserve">» </w:t>
      </w:r>
      <w:r w:rsidR="00837141" w:rsidRPr="00174351">
        <w:rPr>
          <w:rFonts w:eastAsia="Calibri"/>
          <w:sz w:val="28"/>
          <w:szCs w:val="28"/>
          <w:lang w:eastAsia="en-US"/>
        </w:rPr>
        <w:t>в соответствии с Перечнем</w:t>
      </w:r>
      <w:r w:rsidRPr="00174351">
        <w:rPr>
          <w:rFonts w:eastAsia="Calibri"/>
          <w:sz w:val="28"/>
          <w:szCs w:val="28"/>
          <w:lang w:eastAsia="en-US"/>
        </w:rPr>
        <w:t xml:space="preserve"> подвижного состава, работающего на регулярных муниципальных маршрутах</w:t>
      </w:r>
      <w:r w:rsidR="00837141" w:rsidRPr="00174351">
        <w:rPr>
          <w:rFonts w:eastAsia="Calibri"/>
          <w:sz w:val="28"/>
          <w:szCs w:val="28"/>
          <w:lang w:eastAsia="en-US"/>
        </w:rPr>
        <w:t>.</w:t>
      </w:r>
      <w:r w:rsidRPr="00174351">
        <w:rPr>
          <w:rFonts w:eastAsia="Calibri"/>
          <w:sz w:val="28"/>
          <w:szCs w:val="28"/>
          <w:lang w:eastAsia="en-US"/>
        </w:rPr>
        <w:t xml:space="preserve"> </w:t>
      </w:r>
    </w:p>
    <w:p w:rsidR="006A670B" w:rsidRPr="00174351" w:rsidRDefault="006A670B" w:rsidP="006A67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Расчёт целевого индикатора: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Ктс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.м</w:t>
      </w:r>
      <w:proofErr w:type="gramEnd"/>
      <w:r w:rsidRPr="00174351">
        <w:rPr>
          <w:rFonts w:eastAsia="Calibri"/>
          <w:sz w:val="28"/>
          <w:szCs w:val="28"/>
          <w:lang w:eastAsia="en-US"/>
        </w:rPr>
        <w:t>гн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= (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Qтс.мгн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/ 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Qтс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>)х100 ,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lastRenderedPageBreak/>
        <w:t>Qтс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.м</w:t>
      </w:r>
      <w:proofErr w:type="gramEnd"/>
      <w:r w:rsidRPr="00174351">
        <w:rPr>
          <w:rFonts w:eastAsia="Calibri"/>
          <w:sz w:val="28"/>
          <w:szCs w:val="28"/>
          <w:lang w:eastAsia="en-US"/>
        </w:rPr>
        <w:t>гн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количество транспортных средств, оснащенных устройствами для перевозки маломобильных групп населения, отвечающих требованиям, установленным ГОСТ Р 51090-97на отчетную дату;</w:t>
      </w:r>
    </w:p>
    <w:p w:rsidR="00E77BBF" w:rsidRPr="00174351" w:rsidRDefault="00E77BBF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Q</w:t>
      </w:r>
      <w:proofErr w:type="gramEnd"/>
      <w:r w:rsidRPr="00174351">
        <w:rPr>
          <w:rFonts w:eastAsia="Calibri"/>
          <w:sz w:val="28"/>
          <w:szCs w:val="28"/>
          <w:lang w:eastAsia="en-US"/>
        </w:rPr>
        <w:t>тс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общее количество транспортных средств,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перевозок, включенных в реестр утвержденный распоряжением администрации города Красноярска от 31.12.2015 №</w:t>
      </w:r>
      <w:r w:rsidR="00911652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23-тр.</w:t>
      </w:r>
    </w:p>
    <w:p w:rsidR="00960350" w:rsidRPr="00174351" w:rsidRDefault="00960350" w:rsidP="0096035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Периодичность определения значения целевого индикатора: </w:t>
      </w:r>
      <w:r w:rsidR="00F87133" w:rsidRPr="00174351">
        <w:rPr>
          <w:rFonts w:eastAsia="Calibri"/>
          <w:sz w:val="28"/>
          <w:szCs w:val="28"/>
          <w:lang w:eastAsia="en-US"/>
        </w:rPr>
        <w:t xml:space="preserve">рассчитывается ежеквартально </w:t>
      </w:r>
      <w:r w:rsidRPr="00174351">
        <w:rPr>
          <w:rFonts w:eastAsia="Calibri"/>
          <w:sz w:val="28"/>
          <w:szCs w:val="28"/>
          <w:lang w:eastAsia="en-US"/>
        </w:rPr>
        <w:t>нарастающим итогом.</w:t>
      </w:r>
    </w:p>
    <w:p w:rsidR="00E77BBF" w:rsidRPr="00174351" w:rsidRDefault="004D3799" w:rsidP="00E77BB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Разъяснения к показателю. </w:t>
      </w:r>
      <w:proofErr w:type="gramStart"/>
      <w:r w:rsidR="00E77BBF" w:rsidRPr="00174351">
        <w:rPr>
          <w:rFonts w:eastAsia="Calibri"/>
          <w:sz w:val="28"/>
          <w:szCs w:val="28"/>
          <w:lang w:eastAsia="en-US"/>
        </w:rPr>
        <w:t>Данный показатель обусловлен выполнением требований распоряжения Минтранса РФ от 31.01.2017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транспортом», Федеральным законом от 14.12.2015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proofErr w:type="gramEnd"/>
    </w:p>
    <w:p w:rsidR="00E77BBF" w:rsidRPr="00174351" w:rsidRDefault="00E77BBF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61C27" w:rsidRPr="00174351" w:rsidRDefault="00861C27" w:rsidP="00861C27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val="en-US" w:eastAsia="en-US"/>
        </w:rPr>
        <w:t>II</w:t>
      </w:r>
      <w:r w:rsidRPr="00174351">
        <w:rPr>
          <w:rFonts w:eastAsia="Calibri"/>
          <w:sz w:val="28"/>
          <w:szCs w:val="28"/>
          <w:lang w:eastAsia="en-US"/>
        </w:rPr>
        <w:t>. Описание показателей результативности</w:t>
      </w:r>
    </w:p>
    <w:p w:rsidR="00861C27" w:rsidRPr="00174351" w:rsidRDefault="00861C27" w:rsidP="00861C2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1C27" w:rsidRPr="00174351" w:rsidRDefault="00861C27" w:rsidP="00861C27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Показатели результативности подпрограммы 1</w:t>
      </w:r>
    </w:p>
    <w:p w:rsidR="00861C27" w:rsidRPr="00174351" w:rsidRDefault="00861C27" w:rsidP="00861C27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«Повышение качества пассажирских перевозок»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74351">
        <w:rPr>
          <w:sz w:val="28"/>
          <w:szCs w:val="28"/>
        </w:rPr>
        <w:tab/>
      </w:r>
    </w:p>
    <w:p w:rsidR="00D6735E" w:rsidRPr="00174351" w:rsidRDefault="00861C27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Показатель результативности 1</w:t>
      </w:r>
      <w:r w:rsidR="00D6735E" w:rsidRPr="00174351">
        <w:rPr>
          <w:rFonts w:eastAsia="Calibri"/>
          <w:b/>
          <w:sz w:val="28"/>
          <w:szCs w:val="28"/>
          <w:lang w:eastAsia="en-US"/>
        </w:rPr>
        <w:t>: «Скорость сообщения городского транспорта общего пользования»</w:t>
      </w:r>
      <w:r w:rsidR="006D2E3C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6D2E3C" w:rsidRPr="00174351" w:rsidRDefault="006D2E3C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Единицы измерения: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км</w:t>
      </w:r>
      <w:proofErr w:type="gramEnd"/>
      <w:r w:rsidRPr="00174351">
        <w:rPr>
          <w:rFonts w:eastAsia="Calibri"/>
          <w:sz w:val="28"/>
          <w:szCs w:val="28"/>
          <w:lang w:eastAsia="en-US"/>
        </w:rPr>
        <w:t>/ч.</w:t>
      </w:r>
    </w:p>
    <w:p w:rsidR="00D6735E" w:rsidRPr="00174351" w:rsidRDefault="007558D3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Источник информации: о</w:t>
      </w:r>
      <w:r w:rsidR="00D6735E" w:rsidRPr="00174351">
        <w:rPr>
          <w:rFonts w:eastAsia="Calibri"/>
          <w:sz w:val="28"/>
          <w:szCs w:val="28"/>
          <w:lang w:eastAsia="en-US"/>
        </w:rPr>
        <w:t>тчет  МКУ «</w:t>
      </w:r>
      <w:proofErr w:type="spellStart"/>
      <w:r w:rsidR="00D6735E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D6735E" w:rsidRPr="00174351">
        <w:rPr>
          <w:rFonts w:eastAsia="Calibri"/>
          <w:sz w:val="28"/>
          <w:szCs w:val="28"/>
          <w:lang w:eastAsia="en-US"/>
        </w:rPr>
        <w:t>» на основании данных</w:t>
      </w:r>
      <w:r w:rsidR="00D6735E"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735E" w:rsidRPr="00174351">
        <w:rPr>
          <w:rFonts w:eastAsia="Calibri"/>
          <w:sz w:val="28"/>
          <w:szCs w:val="28"/>
          <w:lang w:eastAsia="en-US"/>
        </w:rPr>
        <w:t>АНСДУ</w:t>
      </w:r>
      <w:r w:rsidR="002925F5" w:rsidRPr="00174351">
        <w:rPr>
          <w:rFonts w:eastAsia="Calibri"/>
          <w:sz w:val="28"/>
          <w:szCs w:val="28"/>
          <w:lang w:eastAsia="en-US"/>
        </w:rPr>
        <w:t>-ПТ</w:t>
      </w:r>
      <w:r w:rsidR="00A676D7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 xml:space="preserve">по форме, утверждённой приказом департамента городского хозяйства и транспорта от 20.03.2024 № 160-гхт </w:t>
      </w:r>
      <w:r w:rsidR="00D6735E" w:rsidRPr="00174351">
        <w:rPr>
          <w:rFonts w:eastAsia="Calibri"/>
          <w:sz w:val="28"/>
          <w:szCs w:val="28"/>
          <w:lang w:eastAsia="en-US"/>
        </w:rPr>
        <w:t xml:space="preserve">«Об утверждении формы </w:t>
      </w:r>
      <w:r w:rsidR="005D30D2" w:rsidRPr="00174351">
        <w:rPr>
          <w:rFonts w:eastAsia="Calibri"/>
          <w:sz w:val="28"/>
          <w:szCs w:val="28"/>
          <w:lang w:eastAsia="en-US"/>
        </w:rPr>
        <w:t>отчётности</w:t>
      </w:r>
      <w:r w:rsidR="00D6735E" w:rsidRPr="00174351">
        <w:rPr>
          <w:rFonts w:eastAsia="Calibri"/>
          <w:sz w:val="28"/>
          <w:szCs w:val="28"/>
          <w:lang w:eastAsia="en-US"/>
        </w:rPr>
        <w:t xml:space="preserve">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</w:t>
      </w:r>
      <w:r w:rsidR="005E619B" w:rsidRPr="00174351">
        <w:rPr>
          <w:rFonts w:eastAsia="Calibri"/>
          <w:sz w:val="28"/>
          <w:szCs w:val="28"/>
          <w:lang w:eastAsia="en-US"/>
        </w:rPr>
        <w:t>»»</w:t>
      </w:r>
      <w:r w:rsidR="00D6735E" w:rsidRPr="00174351">
        <w:rPr>
          <w:rFonts w:eastAsia="Calibri"/>
          <w:sz w:val="28"/>
          <w:szCs w:val="28"/>
          <w:lang w:eastAsia="en-US"/>
        </w:rPr>
        <w:t xml:space="preserve">. </w:t>
      </w:r>
    </w:p>
    <w:p w:rsidR="00D6735E" w:rsidRPr="00174351" w:rsidRDefault="00D6735E" w:rsidP="00D673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Скорость сообщения городского транспорта общего пользования определяется расчетным способом.</w:t>
      </w:r>
    </w:p>
    <w:p w:rsidR="00996C3A" w:rsidRPr="00174351" w:rsidRDefault="00996C3A" w:rsidP="00996C3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Расчёт показателя результативности:</w:t>
      </w:r>
    </w:p>
    <w:p w:rsidR="00D6735E" w:rsidRPr="00174351" w:rsidRDefault="00D6735E" w:rsidP="00D6735E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Vс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= ∑(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Li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х 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Z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р</w:t>
      </w:r>
      <w:proofErr w:type="gramEnd"/>
      <w:r w:rsidRPr="00174351">
        <w:rPr>
          <w:rFonts w:eastAsia="Calibri"/>
          <w:sz w:val="28"/>
          <w:szCs w:val="28"/>
          <w:lang w:eastAsia="en-US"/>
        </w:rPr>
        <w:t>i</w:t>
      </w:r>
      <w:proofErr w:type="spellEnd"/>
      <w:r w:rsidRPr="00174351">
        <w:rPr>
          <w:rFonts w:eastAsia="Calibri"/>
          <w:sz w:val="28"/>
          <w:szCs w:val="28"/>
          <w:lang w:eastAsia="en-US"/>
        </w:rPr>
        <w:t>) / ∑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tрi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, где: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i – маршрут в соответствии с Реестром муниципальных маршрутов регулярных перевозок автомобильным транспортом и городским наземным электрическим транспортом в городе Красноярске, утвержденным распоряжением администрации города Красноярска от 31.12.2015 №</w:t>
      </w:r>
      <w:r w:rsidR="00C45274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23-тр;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Li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средняя длина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го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маршрута (среднеарифметическое значение длины     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го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маршрута в прямом и обратном направлении);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Z</w:t>
      </w:r>
      <w:r w:rsidRPr="00174351">
        <w:rPr>
          <w:rFonts w:eastAsia="Calibri"/>
          <w:sz w:val="28"/>
          <w:szCs w:val="28"/>
          <w:lang w:val="en-US" w:eastAsia="en-US"/>
        </w:rPr>
        <w:t>p</w:t>
      </w:r>
      <w:r w:rsidRPr="00174351">
        <w:rPr>
          <w:rFonts w:eastAsia="Calibri"/>
          <w:sz w:val="28"/>
          <w:szCs w:val="28"/>
          <w:lang w:eastAsia="en-US"/>
        </w:rPr>
        <w:t xml:space="preserve">i – количество </w:t>
      </w:r>
      <w:r w:rsidR="00C5518A" w:rsidRPr="00174351">
        <w:rPr>
          <w:rFonts w:eastAsia="Calibri"/>
          <w:sz w:val="28"/>
          <w:szCs w:val="28"/>
          <w:lang w:eastAsia="en-US"/>
        </w:rPr>
        <w:t xml:space="preserve">фактически </w:t>
      </w:r>
      <w:r w:rsidRPr="00174351">
        <w:rPr>
          <w:rFonts w:eastAsia="Calibri"/>
          <w:sz w:val="28"/>
          <w:szCs w:val="28"/>
          <w:lang w:eastAsia="en-US"/>
        </w:rPr>
        <w:t>выполненных рейсов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маршруту, </w:t>
      </w:r>
      <w:r w:rsidR="00C5518A" w:rsidRPr="00174351">
        <w:rPr>
          <w:rFonts w:eastAsia="Calibri"/>
          <w:sz w:val="28"/>
          <w:szCs w:val="28"/>
          <w:lang w:eastAsia="en-US"/>
        </w:rPr>
        <w:t xml:space="preserve">на </w:t>
      </w:r>
      <w:r w:rsidR="00C5518A" w:rsidRPr="00174351">
        <w:rPr>
          <w:rFonts w:eastAsia="Calibri"/>
          <w:sz w:val="28"/>
          <w:szCs w:val="28"/>
          <w:lang w:eastAsia="en-US"/>
        </w:rPr>
        <w:lastRenderedPageBreak/>
        <w:t>основании</w:t>
      </w:r>
      <w:r w:rsidR="00C5518A"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5518A" w:rsidRPr="00174351">
        <w:rPr>
          <w:rFonts w:eastAsia="Calibri"/>
          <w:sz w:val="28"/>
          <w:szCs w:val="28"/>
          <w:lang w:eastAsia="en-US"/>
        </w:rPr>
        <w:t>данных АНСДУ-ПТ</w:t>
      </w:r>
      <w:r w:rsidR="00CA4277" w:rsidRPr="00174351">
        <w:rPr>
          <w:rFonts w:eastAsia="Calibri"/>
          <w:sz w:val="28"/>
          <w:szCs w:val="28"/>
          <w:lang w:eastAsia="en-US"/>
        </w:rPr>
        <w:t>;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t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р</w:t>
      </w:r>
      <w:proofErr w:type="gramEnd"/>
      <w:r w:rsidRPr="00174351">
        <w:rPr>
          <w:rFonts w:eastAsia="Calibri"/>
          <w:sz w:val="28"/>
          <w:szCs w:val="28"/>
          <w:lang w:eastAsia="en-US"/>
        </w:rPr>
        <w:t>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–время, затрачиваемое на выполнение одного рейса при перемещении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маршруту.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Длина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го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маршрута в прямом и обратном направлении определяется в соответствии с Реестром муниципальных маршрутов регулярных перевозок автомобильным транспортом и городским наземным электрическим транспортом в городе Красноярске, утвержденным распоряжением администрации города Красноярска от 31.12.2015 №</w:t>
      </w:r>
      <w:r w:rsidR="00A01DCB" w:rsidRPr="00174351">
        <w:rPr>
          <w:rFonts w:eastAsia="Calibri"/>
          <w:sz w:val="28"/>
          <w:szCs w:val="28"/>
          <w:lang w:eastAsia="en-US"/>
        </w:rPr>
        <w:t xml:space="preserve"> </w:t>
      </w:r>
      <w:r w:rsidR="00354FA8" w:rsidRPr="00174351">
        <w:rPr>
          <w:rFonts w:eastAsia="Calibri"/>
          <w:sz w:val="28"/>
          <w:szCs w:val="28"/>
          <w:lang w:eastAsia="en-US"/>
        </w:rPr>
        <w:t>23-тр.</w:t>
      </w:r>
    </w:p>
    <w:p w:rsidR="00D6735E" w:rsidRPr="00174351" w:rsidRDefault="00D6735E" w:rsidP="00D6735E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Время 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t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р</w:t>
      </w:r>
      <w:proofErr w:type="gramEnd"/>
      <w:r w:rsidRPr="00174351">
        <w:rPr>
          <w:rFonts w:eastAsia="Calibri"/>
          <w:sz w:val="28"/>
          <w:szCs w:val="28"/>
          <w:lang w:eastAsia="en-US"/>
        </w:rPr>
        <w:t>i</w:t>
      </w:r>
      <w:proofErr w:type="spellEnd"/>
      <w:r w:rsidRPr="00174351">
        <w:rPr>
          <w:rFonts w:eastAsia="Calibri"/>
          <w:sz w:val="28"/>
          <w:szCs w:val="28"/>
          <w:lang w:eastAsia="en-US"/>
        </w:rPr>
        <w:t>, затраченное на выполнение рейсов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маршруту, определяется по данным АНСДУ</w:t>
      </w:r>
      <w:r w:rsidR="00CA4277" w:rsidRPr="00174351">
        <w:rPr>
          <w:rFonts w:eastAsia="Calibri"/>
          <w:sz w:val="28"/>
          <w:szCs w:val="28"/>
          <w:lang w:eastAsia="en-US"/>
        </w:rPr>
        <w:t>-ПТ</w:t>
      </w:r>
      <w:r w:rsidRPr="00174351">
        <w:rPr>
          <w:rFonts w:eastAsia="Calibri"/>
          <w:sz w:val="28"/>
          <w:szCs w:val="28"/>
          <w:lang w:eastAsia="en-US"/>
        </w:rPr>
        <w:t>. В АНСДУ</w:t>
      </w:r>
      <w:r w:rsidR="00CA4277" w:rsidRPr="00174351">
        <w:rPr>
          <w:rFonts w:eastAsia="Calibri"/>
          <w:sz w:val="28"/>
          <w:szCs w:val="28"/>
          <w:lang w:eastAsia="en-US"/>
        </w:rPr>
        <w:t>-ПТ</w:t>
      </w:r>
      <w:r w:rsidRPr="00174351">
        <w:rPr>
          <w:rFonts w:eastAsia="Calibri"/>
          <w:sz w:val="28"/>
          <w:szCs w:val="28"/>
          <w:lang w:eastAsia="en-US"/>
        </w:rPr>
        <w:t xml:space="preserve"> ежедневно фиксируется фактическое время, затраченное одним транспортным средством на выполнение каждого рейса по каждому маршруту.</w:t>
      </w:r>
    </w:p>
    <w:p w:rsidR="00D6735E" w:rsidRPr="00174351" w:rsidRDefault="00D6735E" w:rsidP="00861C27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</w:t>
      </w:r>
      <w:r w:rsidR="00D273C8" w:rsidRPr="00174351">
        <w:rPr>
          <w:rFonts w:eastAsia="Calibri"/>
          <w:sz w:val="28"/>
          <w:szCs w:val="28"/>
          <w:lang w:eastAsia="en-US"/>
        </w:rPr>
        <w:t xml:space="preserve">: рассчитывается ежеквартально </w:t>
      </w:r>
      <w:r w:rsidRPr="00174351">
        <w:rPr>
          <w:rFonts w:eastAsia="Calibri"/>
          <w:sz w:val="28"/>
          <w:szCs w:val="28"/>
          <w:lang w:eastAsia="en-US"/>
        </w:rPr>
        <w:t>нарастающим итогом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 xml:space="preserve">Показатель результативности </w:t>
      </w:r>
      <w:r w:rsidR="00861C27" w:rsidRPr="00174351">
        <w:rPr>
          <w:rFonts w:eastAsia="Calibri"/>
          <w:b/>
          <w:sz w:val="28"/>
          <w:szCs w:val="28"/>
          <w:lang w:eastAsia="en-US"/>
        </w:rPr>
        <w:t>2</w:t>
      </w:r>
      <w:r w:rsidRPr="00174351">
        <w:rPr>
          <w:rFonts w:eastAsia="Calibri"/>
          <w:b/>
          <w:sz w:val="28"/>
          <w:szCs w:val="28"/>
          <w:lang w:eastAsia="en-US"/>
        </w:rPr>
        <w:t>: «Количество перевезенных пассажиров»</w:t>
      </w:r>
      <w:r w:rsidR="00A73D16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A73D16" w:rsidRPr="00174351" w:rsidRDefault="00A73D16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Единицы измерения: </w:t>
      </w:r>
      <w:r w:rsidR="004B720B" w:rsidRPr="00174351">
        <w:rPr>
          <w:rFonts w:eastAsia="Calibri"/>
          <w:sz w:val="28"/>
          <w:szCs w:val="28"/>
          <w:lang w:eastAsia="en-US"/>
        </w:rPr>
        <w:t>млн</w:t>
      </w:r>
      <w:r w:rsidRPr="00174351">
        <w:rPr>
          <w:rFonts w:eastAsia="Calibri"/>
          <w:sz w:val="28"/>
          <w:szCs w:val="28"/>
          <w:lang w:eastAsia="en-US"/>
        </w:rPr>
        <w:t>. пасс.</w:t>
      </w:r>
    </w:p>
    <w:p w:rsidR="003F5553" w:rsidRPr="00174351" w:rsidRDefault="00D6735E" w:rsidP="00A5487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r w:rsidR="003911FF" w:rsidRPr="00174351">
        <w:rPr>
          <w:rFonts w:eastAsia="Calibri"/>
          <w:sz w:val="28"/>
          <w:szCs w:val="28"/>
          <w:lang w:eastAsia="en-US"/>
        </w:rPr>
        <w:t>о</w:t>
      </w:r>
      <w:r w:rsidR="004B720B" w:rsidRPr="00174351">
        <w:rPr>
          <w:rFonts w:eastAsia="Calibri"/>
          <w:sz w:val="28"/>
          <w:szCs w:val="28"/>
          <w:lang w:eastAsia="en-US"/>
        </w:rPr>
        <w:t>тчёт  МКУ «</w:t>
      </w:r>
      <w:proofErr w:type="spellStart"/>
      <w:r w:rsidR="004B720B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4B720B" w:rsidRPr="00174351">
        <w:rPr>
          <w:rFonts w:eastAsia="Calibri"/>
          <w:sz w:val="28"/>
          <w:szCs w:val="28"/>
          <w:lang w:eastAsia="en-US"/>
        </w:rPr>
        <w:t xml:space="preserve">» </w:t>
      </w:r>
      <w:r w:rsidR="003F5553" w:rsidRPr="00174351">
        <w:rPr>
          <w:rFonts w:eastAsia="Calibri"/>
          <w:sz w:val="28"/>
          <w:szCs w:val="28"/>
          <w:lang w:eastAsia="en-US"/>
        </w:rPr>
        <w:t xml:space="preserve">о количестве </w:t>
      </w:r>
      <w:r w:rsidR="00E312A9" w:rsidRPr="00174351">
        <w:rPr>
          <w:rFonts w:eastAsia="Calibri"/>
          <w:sz w:val="28"/>
          <w:szCs w:val="28"/>
          <w:lang w:eastAsia="en-US"/>
        </w:rPr>
        <w:t>произведённых</w:t>
      </w:r>
      <w:r w:rsidR="003F5553" w:rsidRPr="00174351">
        <w:rPr>
          <w:rFonts w:eastAsia="Calibri"/>
          <w:sz w:val="28"/>
          <w:szCs w:val="28"/>
          <w:lang w:eastAsia="en-US"/>
        </w:rPr>
        <w:t xml:space="preserve"> транзакций электронных проездных билетов, полученный из </w:t>
      </w:r>
      <w:r w:rsidR="00E312A9" w:rsidRPr="00174351">
        <w:rPr>
          <w:rFonts w:eastAsia="Calibri"/>
          <w:sz w:val="28"/>
          <w:szCs w:val="28"/>
          <w:lang w:eastAsia="en-US"/>
        </w:rPr>
        <w:t>программного</w:t>
      </w:r>
      <w:r w:rsidR="003F5553" w:rsidRPr="00174351">
        <w:rPr>
          <w:rFonts w:eastAsia="Calibri"/>
          <w:sz w:val="28"/>
          <w:szCs w:val="28"/>
          <w:lang w:eastAsia="en-US"/>
        </w:rPr>
        <w:t xml:space="preserve"> комплекса «СПРИНТ – транспорт»</w:t>
      </w:r>
      <w:r w:rsidR="004B720B" w:rsidRPr="00174351">
        <w:rPr>
          <w:rFonts w:eastAsia="Calibri"/>
          <w:sz w:val="28"/>
          <w:szCs w:val="28"/>
          <w:lang w:eastAsia="en-US"/>
        </w:rPr>
        <w:t xml:space="preserve"> </w:t>
      </w:r>
      <w:r w:rsidR="00A54878" w:rsidRPr="00174351">
        <w:rPr>
          <w:rFonts w:eastAsia="Calibri"/>
          <w:sz w:val="28"/>
          <w:szCs w:val="28"/>
          <w:lang w:eastAsia="en-US"/>
        </w:rPr>
        <w:t xml:space="preserve">по форме, утверждённой приказом департамента городского хозяйства и транспорта от 20.03.2024 </w:t>
      </w:r>
      <w:r w:rsidR="00F6656A" w:rsidRPr="00174351">
        <w:rPr>
          <w:rFonts w:eastAsia="Calibri"/>
          <w:sz w:val="28"/>
          <w:szCs w:val="28"/>
          <w:lang w:eastAsia="en-US"/>
        </w:rPr>
        <w:t xml:space="preserve">         </w:t>
      </w:r>
      <w:r w:rsidR="00A54878" w:rsidRPr="00174351">
        <w:rPr>
          <w:rFonts w:eastAsia="Calibri"/>
          <w:sz w:val="28"/>
          <w:szCs w:val="28"/>
          <w:lang w:eastAsia="en-US"/>
        </w:rPr>
        <w:t>№ 160-гхт «Об утверждении формы отчётности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Красноярске»»</w:t>
      </w:r>
      <w:r w:rsidR="004B6F7D" w:rsidRPr="0017435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F5553" w:rsidRPr="00174351" w:rsidRDefault="003F5553" w:rsidP="003F555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Количество </w:t>
      </w:r>
      <w:r w:rsidR="00E312A9" w:rsidRPr="00174351">
        <w:rPr>
          <w:rFonts w:eastAsia="Calibri"/>
          <w:sz w:val="28"/>
          <w:szCs w:val="28"/>
          <w:lang w:eastAsia="en-US"/>
        </w:rPr>
        <w:t>перевезённых</w:t>
      </w:r>
      <w:r w:rsidRPr="00174351">
        <w:rPr>
          <w:rFonts w:eastAsia="Calibri"/>
          <w:sz w:val="28"/>
          <w:szCs w:val="28"/>
          <w:lang w:eastAsia="en-US"/>
        </w:rPr>
        <w:t xml:space="preserve"> пассажиров на городском пассажирском транспорте определяется </w:t>
      </w:r>
      <w:r w:rsidR="00E312A9" w:rsidRPr="00174351">
        <w:rPr>
          <w:rFonts w:eastAsia="Calibri"/>
          <w:sz w:val="28"/>
          <w:szCs w:val="28"/>
          <w:lang w:eastAsia="en-US"/>
        </w:rPr>
        <w:t>расчётным</w:t>
      </w:r>
      <w:r w:rsidRPr="00174351">
        <w:rPr>
          <w:rFonts w:eastAsia="Calibri"/>
          <w:sz w:val="28"/>
          <w:szCs w:val="28"/>
          <w:lang w:eastAsia="en-US"/>
        </w:rPr>
        <w:t xml:space="preserve"> способом.</w:t>
      </w:r>
    </w:p>
    <w:p w:rsidR="00CE22EB" w:rsidRPr="00174351" w:rsidRDefault="00E312A9" w:rsidP="00CE22E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Расчёт</w:t>
      </w:r>
      <w:r w:rsidR="00CE22EB" w:rsidRPr="00174351">
        <w:rPr>
          <w:rFonts w:eastAsia="Calibri"/>
          <w:sz w:val="28"/>
          <w:szCs w:val="28"/>
          <w:lang w:eastAsia="en-US"/>
        </w:rPr>
        <w:t xml:space="preserve"> показателя результативности:</w:t>
      </w:r>
    </w:p>
    <w:p w:rsidR="00CE22EB" w:rsidRPr="00174351" w:rsidRDefault="00CE22EB" w:rsidP="003F55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val="en-US" w:eastAsia="en-US"/>
        </w:rPr>
        <w:t>K</w:t>
      </w:r>
      <w:r w:rsidR="00A94FD6" w:rsidRPr="00174351">
        <w:rPr>
          <w:rFonts w:eastAsia="Calibri"/>
          <w:sz w:val="28"/>
          <w:szCs w:val="28"/>
          <w:lang w:eastAsia="en-US"/>
        </w:rPr>
        <w:t xml:space="preserve"> = </w:t>
      </w:r>
      <w:r w:rsidRPr="00174351">
        <w:rPr>
          <w:rFonts w:eastAsia="Calibri"/>
          <w:sz w:val="28"/>
          <w:szCs w:val="28"/>
          <w:lang w:eastAsia="en-US"/>
        </w:rPr>
        <w:t>∑</w:t>
      </w:r>
      <w:r w:rsidRPr="00174351">
        <w:rPr>
          <w:rFonts w:eastAsia="Calibri"/>
          <w:sz w:val="28"/>
          <w:szCs w:val="28"/>
          <w:lang w:val="en-US" w:eastAsia="en-US"/>
        </w:rPr>
        <w:t>k</w:t>
      </w:r>
      <w:r w:rsidRPr="00174351">
        <w:rPr>
          <w:rFonts w:eastAsia="Calibri"/>
          <w:sz w:val="28"/>
          <w:szCs w:val="28"/>
          <w:lang w:eastAsia="en-US"/>
        </w:rPr>
        <w:t xml:space="preserve"> / </w:t>
      </w:r>
      <w:r w:rsidRPr="00174351">
        <w:rPr>
          <w:rFonts w:eastAsia="Calibri"/>
          <w:sz w:val="28"/>
          <w:szCs w:val="28"/>
          <w:lang w:val="en-US" w:eastAsia="en-US"/>
        </w:rPr>
        <w:t>B</w:t>
      </w:r>
      <w:r w:rsidRPr="00174351">
        <w:rPr>
          <w:rFonts w:eastAsia="Calibri"/>
          <w:sz w:val="28"/>
          <w:szCs w:val="28"/>
          <w:lang w:eastAsia="en-US"/>
        </w:rPr>
        <w:t>ср</w:t>
      </w:r>
      <w:r w:rsidR="00A94FD6" w:rsidRPr="00174351">
        <w:rPr>
          <w:rFonts w:eastAsia="Calibri"/>
          <w:sz w:val="28"/>
          <w:szCs w:val="28"/>
          <w:lang w:eastAsia="en-US"/>
        </w:rPr>
        <w:t xml:space="preserve"> х 100</w:t>
      </w:r>
      <w:r w:rsidR="006447E3" w:rsidRPr="00174351">
        <w:rPr>
          <w:rFonts w:eastAsia="Calibri"/>
          <w:sz w:val="28"/>
          <w:szCs w:val="28"/>
          <w:lang w:eastAsia="en-US"/>
        </w:rPr>
        <w:t>%</w:t>
      </w:r>
      <w:r w:rsidRPr="00174351">
        <w:rPr>
          <w:rFonts w:eastAsia="Calibri"/>
          <w:sz w:val="28"/>
          <w:szCs w:val="28"/>
          <w:lang w:eastAsia="en-US"/>
        </w:rPr>
        <w:t xml:space="preserve">, </w:t>
      </w:r>
    </w:p>
    <w:p w:rsidR="00CE22EB" w:rsidRPr="00174351" w:rsidRDefault="00CE22EB" w:rsidP="00CE22E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3F5553" w:rsidRPr="00174351" w:rsidRDefault="00CE22EB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val="en-US" w:eastAsia="en-US"/>
        </w:rPr>
        <w:t>k</w:t>
      </w:r>
      <w:r w:rsidRPr="00174351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</w:t>
      </w:r>
      <w:r w:rsidR="00E312A9" w:rsidRPr="00174351">
        <w:rPr>
          <w:rFonts w:eastAsia="Calibri"/>
          <w:sz w:val="28"/>
          <w:szCs w:val="28"/>
          <w:lang w:eastAsia="en-US"/>
        </w:rPr>
        <w:t>произведённых</w:t>
      </w:r>
      <w:r w:rsidRPr="00174351">
        <w:rPr>
          <w:rFonts w:eastAsia="Calibri"/>
          <w:sz w:val="28"/>
          <w:szCs w:val="28"/>
          <w:lang w:eastAsia="en-US"/>
        </w:rPr>
        <w:t xml:space="preserve"> транзакций электронных проездных билетов;</w:t>
      </w:r>
    </w:p>
    <w:p w:rsidR="00E312A9" w:rsidRPr="00174351" w:rsidRDefault="00CE22EB" w:rsidP="001D6924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4351">
        <w:rPr>
          <w:rFonts w:eastAsia="Calibri"/>
          <w:sz w:val="28"/>
          <w:szCs w:val="28"/>
          <w:lang w:val="en-US" w:eastAsia="en-US"/>
        </w:rPr>
        <w:t>B</w:t>
      </w:r>
      <w:r w:rsidRPr="00174351">
        <w:rPr>
          <w:rFonts w:eastAsia="Calibri"/>
          <w:sz w:val="28"/>
          <w:szCs w:val="28"/>
          <w:lang w:eastAsia="en-US"/>
        </w:rPr>
        <w:t xml:space="preserve">ср – </w:t>
      </w:r>
      <w:r w:rsidR="00E312A9" w:rsidRPr="00174351">
        <w:rPr>
          <w:rFonts w:eastAsia="Calibri"/>
          <w:sz w:val="28"/>
          <w:szCs w:val="28"/>
          <w:lang w:eastAsia="en-US"/>
        </w:rPr>
        <w:t>доля</w:t>
      </w:r>
      <w:r w:rsidRPr="00174351">
        <w:rPr>
          <w:rFonts w:eastAsia="Calibri"/>
          <w:sz w:val="28"/>
          <w:szCs w:val="28"/>
          <w:lang w:eastAsia="en-US"/>
        </w:rPr>
        <w:t xml:space="preserve"> </w:t>
      </w:r>
      <w:r w:rsidR="00E312A9" w:rsidRPr="00174351">
        <w:rPr>
          <w:rFonts w:eastAsia="Calibri"/>
          <w:sz w:val="28"/>
          <w:szCs w:val="28"/>
          <w:lang w:eastAsia="en-US"/>
        </w:rPr>
        <w:t>произведённых</w:t>
      </w:r>
      <w:r w:rsidR="001D6924" w:rsidRPr="00174351">
        <w:rPr>
          <w:rFonts w:eastAsia="Calibri"/>
          <w:sz w:val="28"/>
          <w:szCs w:val="28"/>
          <w:lang w:eastAsia="en-US"/>
        </w:rPr>
        <w:t xml:space="preserve"> транзакций электронных проездных билетов</w:t>
      </w:r>
      <w:r w:rsidR="00E312A9" w:rsidRPr="00174351">
        <w:rPr>
          <w:rFonts w:eastAsia="Calibri"/>
          <w:sz w:val="28"/>
          <w:szCs w:val="28"/>
          <w:lang w:eastAsia="en-US"/>
        </w:rPr>
        <w:t xml:space="preserve"> (транспортная, социальная, банковская карты)</w:t>
      </w:r>
      <w:r w:rsidR="001D6924" w:rsidRPr="00174351">
        <w:rPr>
          <w:rFonts w:eastAsia="Calibri"/>
          <w:sz w:val="28"/>
          <w:szCs w:val="28"/>
          <w:lang w:eastAsia="en-US"/>
        </w:rPr>
        <w:t xml:space="preserve"> </w:t>
      </w:r>
      <w:r w:rsidR="00E312A9" w:rsidRPr="00174351">
        <w:rPr>
          <w:rFonts w:eastAsia="Calibri"/>
          <w:sz w:val="28"/>
          <w:szCs w:val="28"/>
          <w:lang w:eastAsia="en-US"/>
        </w:rPr>
        <w:t xml:space="preserve">в общем объёме </w:t>
      </w:r>
      <w:r w:rsidR="004B720B" w:rsidRPr="00174351">
        <w:rPr>
          <w:rFonts w:eastAsia="Calibri"/>
          <w:sz w:val="28"/>
          <w:szCs w:val="28"/>
          <w:lang w:eastAsia="en-US"/>
        </w:rPr>
        <w:t>приобретенных билетов</w:t>
      </w:r>
      <w:r w:rsidR="001D6924" w:rsidRPr="00174351">
        <w:rPr>
          <w:rFonts w:eastAsia="Calibri"/>
          <w:sz w:val="28"/>
          <w:szCs w:val="28"/>
          <w:lang w:eastAsia="en-US"/>
        </w:rPr>
        <w:t>.</w:t>
      </w:r>
      <w:proofErr w:type="gramEnd"/>
      <w:r w:rsidR="001D6924" w:rsidRPr="00174351">
        <w:rPr>
          <w:rFonts w:eastAsia="Calibri"/>
          <w:sz w:val="28"/>
          <w:szCs w:val="28"/>
          <w:lang w:eastAsia="en-US"/>
        </w:rPr>
        <w:t xml:space="preserve"> </w:t>
      </w:r>
    </w:p>
    <w:p w:rsidR="001D6924" w:rsidRPr="00174351" w:rsidRDefault="00E312A9" w:rsidP="001D6924">
      <w:pPr>
        <w:widowControl w:val="0"/>
        <w:tabs>
          <w:tab w:val="left" w:pos="7012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Вср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- доля произведённых транзакций электронных проездных билетов (транспортная, социальная, банковская карты) </w:t>
      </w:r>
      <w:r w:rsidR="001D6924" w:rsidRPr="00174351">
        <w:rPr>
          <w:rFonts w:eastAsia="Calibri"/>
          <w:sz w:val="28"/>
          <w:szCs w:val="28"/>
          <w:lang w:eastAsia="en-US"/>
        </w:rPr>
        <w:t xml:space="preserve">получен по данным муниципальных предприятий </w:t>
      </w:r>
      <w:r w:rsidRPr="00174351">
        <w:rPr>
          <w:rFonts w:eastAsia="Calibri"/>
          <w:sz w:val="28"/>
          <w:szCs w:val="28"/>
          <w:lang w:eastAsia="en-US"/>
        </w:rPr>
        <w:t>за отчётный период</w:t>
      </w:r>
      <w:r w:rsidR="001D6924" w:rsidRPr="0017435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6735E" w:rsidRPr="00174351" w:rsidRDefault="00D6735E" w:rsidP="004B72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</w:t>
      </w:r>
      <w:r w:rsidR="00D273C8" w:rsidRPr="00174351">
        <w:rPr>
          <w:rFonts w:eastAsia="Calibri"/>
          <w:sz w:val="28"/>
          <w:szCs w:val="28"/>
          <w:lang w:eastAsia="en-US"/>
        </w:rPr>
        <w:t xml:space="preserve">: рассчитывается ежеквартально </w:t>
      </w:r>
      <w:r w:rsidRPr="00174351">
        <w:rPr>
          <w:rFonts w:eastAsia="Calibri"/>
          <w:sz w:val="28"/>
          <w:szCs w:val="28"/>
          <w:lang w:eastAsia="en-US"/>
        </w:rPr>
        <w:t>нарастающим итогом.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B720B" w:rsidRPr="00174351" w:rsidRDefault="004B720B" w:rsidP="004B720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174351" w:rsidRDefault="00861C27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 xml:space="preserve">Показатель результативности </w:t>
      </w:r>
      <w:r w:rsidR="008E1164" w:rsidRPr="00174351">
        <w:rPr>
          <w:rFonts w:eastAsia="Calibri"/>
          <w:b/>
          <w:sz w:val="28"/>
          <w:szCs w:val="28"/>
          <w:lang w:eastAsia="en-US"/>
        </w:rPr>
        <w:t>3</w:t>
      </w:r>
      <w:r w:rsidR="00D6735E" w:rsidRPr="00174351">
        <w:rPr>
          <w:rFonts w:eastAsia="Calibri"/>
          <w:b/>
          <w:sz w:val="28"/>
          <w:szCs w:val="28"/>
          <w:lang w:eastAsia="en-US"/>
        </w:rPr>
        <w:t>: «Количество посещений Информационного сайта в день»</w:t>
      </w:r>
      <w:r w:rsidR="004440C3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886195" w:rsidRPr="00174351" w:rsidRDefault="00886195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тыс. просмотров.</w:t>
      </w:r>
    </w:p>
    <w:p w:rsidR="00D6735E" w:rsidRPr="00174351" w:rsidRDefault="00843DE0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lastRenderedPageBreak/>
        <w:t xml:space="preserve">Источник информации: </w:t>
      </w:r>
      <w:r w:rsidR="00C94A73" w:rsidRPr="00174351">
        <w:rPr>
          <w:rFonts w:eastAsia="Calibri"/>
          <w:sz w:val="28"/>
          <w:szCs w:val="28"/>
          <w:lang w:eastAsia="en-US"/>
        </w:rPr>
        <w:t>И</w:t>
      </w:r>
      <w:r w:rsidR="00D6735E" w:rsidRPr="00174351">
        <w:rPr>
          <w:rFonts w:eastAsia="Calibri"/>
          <w:sz w:val="28"/>
          <w:szCs w:val="28"/>
          <w:lang w:eastAsia="en-US"/>
        </w:rPr>
        <w:t xml:space="preserve">нформационный сайт «Информационный транспортный портал города Красноярска» </w:t>
      </w:r>
      <w:hyperlink r:id="rId8" w:history="1">
        <w:r w:rsidR="00D6735E" w:rsidRPr="0017435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www.mu-kgt.ru</w:t>
        </w:r>
      </w:hyperlink>
      <w:r w:rsidR="004C6808" w:rsidRPr="00174351">
        <w:rPr>
          <w:rFonts w:eastAsia="Calibri"/>
          <w:sz w:val="28"/>
          <w:szCs w:val="28"/>
          <w:lang w:eastAsia="en-US"/>
        </w:rPr>
        <w:t>».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Расче</w:t>
      </w:r>
      <w:r w:rsidR="00C94A73" w:rsidRPr="00174351">
        <w:rPr>
          <w:rFonts w:eastAsia="Calibri"/>
          <w:sz w:val="28"/>
          <w:szCs w:val="28"/>
          <w:lang w:eastAsia="en-US"/>
        </w:rPr>
        <w:t>т показателя результативности: ф</w:t>
      </w:r>
      <w:r w:rsidRPr="00174351">
        <w:rPr>
          <w:rFonts w:eastAsia="Calibri"/>
          <w:sz w:val="28"/>
          <w:szCs w:val="28"/>
          <w:lang w:eastAsia="en-US"/>
        </w:rPr>
        <w:t>актическое количество посещений Информационного сайта в день определяется с помощью программного обеспечения «Учет статистики посещений», установленного на каждой странице Информационного сайта.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Программное обеспечение определяет количество просмотров каждой страницы за сутки с 0 часов до 24 часов.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</w:p>
    <w:p w:rsidR="00D6735E" w:rsidRPr="00174351" w:rsidRDefault="00D273C8" w:rsidP="00D6735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рассчитывается  ежеквартально </w:t>
      </w:r>
      <w:r w:rsidR="00D6735E" w:rsidRPr="00174351">
        <w:rPr>
          <w:rFonts w:eastAsia="Calibri"/>
          <w:sz w:val="28"/>
          <w:szCs w:val="28"/>
          <w:lang w:eastAsia="en-US"/>
        </w:rPr>
        <w:t>нарастающим итогом.</w:t>
      </w:r>
    </w:p>
    <w:p w:rsidR="00D6735E" w:rsidRPr="00174351" w:rsidRDefault="00D6735E" w:rsidP="00D6735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174351" w:rsidRDefault="008E1164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Показатель результативности 4</w:t>
      </w:r>
      <w:r w:rsidR="00D6735E" w:rsidRPr="00174351">
        <w:rPr>
          <w:rFonts w:eastAsia="Calibri"/>
          <w:b/>
          <w:sz w:val="28"/>
          <w:szCs w:val="28"/>
          <w:lang w:eastAsia="en-US"/>
        </w:rPr>
        <w:t>:</w:t>
      </w:r>
      <w:r w:rsidR="00F24B07" w:rsidRPr="00174351">
        <w:rPr>
          <w:rFonts w:eastAsia="Calibri"/>
          <w:b/>
          <w:sz w:val="28"/>
          <w:szCs w:val="28"/>
          <w:lang w:eastAsia="en-US"/>
        </w:rPr>
        <w:t xml:space="preserve"> </w:t>
      </w:r>
      <w:r w:rsidR="00D6735E" w:rsidRPr="00174351">
        <w:rPr>
          <w:rFonts w:eastAsia="Calibri"/>
          <w:b/>
          <w:sz w:val="28"/>
          <w:szCs w:val="28"/>
          <w:lang w:eastAsia="en-US"/>
        </w:rPr>
        <w:t>«Количество обследований пассажиропотока по маршрутам».</w:t>
      </w:r>
    </w:p>
    <w:p w:rsidR="007824DF" w:rsidRPr="00174351" w:rsidRDefault="007824DF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единиц.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6735E" w:rsidRPr="00174351" w:rsidRDefault="00D6735E" w:rsidP="0083623D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r w:rsidR="007824DF" w:rsidRPr="00174351">
        <w:rPr>
          <w:rFonts w:eastAsia="Calibri"/>
          <w:sz w:val="28"/>
          <w:szCs w:val="28"/>
          <w:lang w:eastAsia="en-US"/>
        </w:rPr>
        <w:t>о</w:t>
      </w:r>
      <w:r w:rsidR="000A7EE3" w:rsidRPr="00174351">
        <w:rPr>
          <w:rFonts w:eastAsia="Calibri"/>
          <w:sz w:val="28"/>
          <w:szCs w:val="28"/>
          <w:lang w:eastAsia="en-US"/>
        </w:rPr>
        <w:t>тчёт  МКУ «</w:t>
      </w:r>
      <w:proofErr w:type="spellStart"/>
      <w:r w:rsidR="000A7EE3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0A7EE3" w:rsidRPr="00174351">
        <w:rPr>
          <w:rFonts w:eastAsia="Calibri"/>
          <w:sz w:val="28"/>
          <w:szCs w:val="28"/>
          <w:lang w:eastAsia="en-US"/>
        </w:rPr>
        <w:t>»</w:t>
      </w:r>
      <w:r w:rsidR="00A676D7" w:rsidRPr="00174351">
        <w:rPr>
          <w:rFonts w:eastAsia="Calibri"/>
          <w:sz w:val="28"/>
          <w:szCs w:val="28"/>
          <w:lang w:eastAsia="en-US"/>
        </w:rPr>
        <w:t xml:space="preserve"> по форме, утверждённой приказом департамента городского хозяйства и транспорта от 20.03.2024 № 160-гхт «Об утверждении формы отчётности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Красноярске»»</w:t>
      </w:r>
      <w:r w:rsidR="0083623D" w:rsidRPr="00174351">
        <w:rPr>
          <w:rFonts w:eastAsia="Calibri"/>
          <w:sz w:val="28"/>
          <w:szCs w:val="28"/>
          <w:lang w:eastAsia="en-US"/>
        </w:rPr>
        <w:t xml:space="preserve">, </w:t>
      </w:r>
      <w:r w:rsidRPr="00174351">
        <w:rPr>
          <w:rFonts w:eastAsia="Calibri"/>
          <w:sz w:val="28"/>
          <w:szCs w:val="28"/>
          <w:lang w:eastAsia="en-US"/>
        </w:rPr>
        <w:t>график проведения обследований</w:t>
      </w:r>
      <w:r w:rsidR="00CA02D0" w:rsidRPr="00174351">
        <w:rPr>
          <w:rFonts w:eastAsia="Calibri"/>
          <w:sz w:val="28"/>
          <w:szCs w:val="28"/>
          <w:lang w:eastAsia="en-US"/>
        </w:rPr>
        <w:t xml:space="preserve"> пассажиропотока по маршрутам </w:t>
      </w:r>
      <w:r w:rsidRPr="00174351">
        <w:rPr>
          <w:rFonts w:eastAsia="Calibri"/>
          <w:sz w:val="28"/>
          <w:szCs w:val="28"/>
          <w:lang w:eastAsia="en-US"/>
        </w:rPr>
        <w:t>МКУ «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>»</w:t>
      </w:r>
      <w:r w:rsidR="004B720B" w:rsidRPr="00174351">
        <w:rPr>
          <w:rFonts w:eastAsia="Calibri"/>
          <w:sz w:val="28"/>
          <w:szCs w:val="28"/>
          <w:lang w:eastAsia="en-US"/>
        </w:rPr>
        <w:t xml:space="preserve"> автоматизированным методом подсчет</w:t>
      </w:r>
      <w:r w:rsidR="00304922" w:rsidRPr="00174351">
        <w:rPr>
          <w:rFonts w:eastAsia="Calibri"/>
          <w:sz w:val="28"/>
          <w:szCs w:val="28"/>
          <w:lang w:eastAsia="en-US"/>
        </w:rPr>
        <w:t>а количества пассажиров по маршр</w:t>
      </w:r>
      <w:r w:rsidR="004B720B" w:rsidRPr="00174351">
        <w:rPr>
          <w:rFonts w:eastAsia="Calibri"/>
          <w:sz w:val="28"/>
          <w:szCs w:val="28"/>
          <w:lang w:eastAsia="en-US"/>
        </w:rPr>
        <w:t>ута</w:t>
      </w:r>
      <w:r w:rsidRPr="00174351">
        <w:rPr>
          <w:rFonts w:eastAsia="Calibri"/>
          <w:sz w:val="28"/>
          <w:szCs w:val="28"/>
          <w:lang w:eastAsia="en-US"/>
        </w:rPr>
        <w:t xml:space="preserve">, </w:t>
      </w:r>
      <w:r w:rsidR="00DB4F12" w:rsidRPr="00174351">
        <w:rPr>
          <w:rFonts w:eastAsia="Calibri"/>
          <w:sz w:val="28"/>
          <w:szCs w:val="28"/>
          <w:lang w:eastAsia="en-US"/>
        </w:rPr>
        <w:t>согласованный</w:t>
      </w:r>
      <w:r w:rsidRPr="00174351">
        <w:rPr>
          <w:rFonts w:eastAsia="Calibri"/>
          <w:sz w:val="28"/>
          <w:szCs w:val="28"/>
          <w:lang w:eastAsia="en-US"/>
        </w:rPr>
        <w:t xml:space="preserve"> </w:t>
      </w:r>
      <w:r w:rsidR="00CA02D0" w:rsidRPr="00174351">
        <w:rPr>
          <w:rFonts w:eastAsia="Calibri"/>
          <w:sz w:val="28"/>
          <w:szCs w:val="28"/>
          <w:lang w:eastAsia="en-US"/>
        </w:rPr>
        <w:t xml:space="preserve">с </w:t>
      </w:r>
      <w:r w:rsidR="004B720B" w:rsidRPr="00174351">
        <w:rPr>
          <w:rFonts w:eastAsia="Calibri"/>
          <w:sz w:val="28"/>
          <w:szCs w:val="28"/>
          <w:lang w:eastAsia="en-US"/>
        </w:rPr>
        <w:t>департаментом</w:t>
      </w:r>
      <w:r w:rsidR="005822AA" w:rsidRPr="00174351">
        <w:rPr>
          <w:rFonts w:eastAsia="Calibri"/>
          <w:sz w:val="28"/>
          <w:szCs w:val="28"/>
          <w:lang w:eastAsia="en-US"/>
        </w:rPr>
        <w:t xml:space="preserve"> городского хозяйства и</w:t>
      </w:r>
      <w:r w:rsidR="004B720B" w:rsidRPr="00174351">
        <w:rPr>
          <w:rFonts w:eastAsia="Calibri"/>
          <w:sz w:val="28"/>
          <w:szCs w:val="28"/>
          <w:lang w:eastAsia="en-US"/>
        </w:rPr>
        <w:t xml:space="preserve"> транспорта</w:t>
      </w:r>
      <w:proofErr w:type="gramEnd"/>
      <w:r w:rsidR="004B720B" w:rsidRPr="00174351">
        <w:rPr>
          <w:rFonts w:eastAsia="Calibri"/>
          <w:sz w:val="28"/>
          <w:szCs w:val="28"/>
          <w:lang w:eastAsia="en-US"/>
        </w:rPr>
        <w:t xml:space="preserve">, обследования глазомерным методом, метод прямого счета, </w:t>
      </w:r>
      <w:r w:rsidR="00A345EC" w:rsidRPr="00174351">
        <w:rPr>
          <w:rFonts w:eastAsia="Calibri"/>
          <w:sz w:val="28"/>
          <w:szCs w:val="28"/>
          <w:lang w:eastAsia="en-US"/>
        </w:rPr>
        <w:t>методом анкетирования</w:t>
      </w:r>
      <w:r w:rsidR="004B720B" w:rsidRPr="00174351">
        <w:rPr>
          <w:rFonts w:eastAsia="Calibri"/>
          <w:sz w:val="28"/>
          <w:szCs w:val="28"/>
          <w:lang w:eastAsia="en-US"/>
        </w:rPr>
        <w:t xml:space="preserve"> проводится внепланово с </w:t>
      </w:r>
      <w:r w:rsidR="00A345EC" w:rsidRPr="00174351">
        <w:rPr>
          <w:rFonts w:eastAsia="Calibri"/>
          <w:sz w:val="28"/>
          <w:szCs w:val="28"/>
          <w:lang w:eastAsia="en-US"/>
        </w:rPr>
        <w:t>учётом</w:t>
      </w:r>
      <w:r w:rsidR="004B720B" w:rsidRPr="00174351">
        <w:rPr>
          <w:rFonts w:eastAsia="Calibri"/>
          <w:sz w:val="28"/>
          <w:szCs w:val="28"/>
          <w:lang w:eastAsia="en-US"/>
        </w:rPr>
        <w:t xml:space="preserve"> производственной необходимости.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Расчет показателя результативности: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43939" w:rsidRPr="00174351">
        <w:rPr>
          <w:rFonts w:eastAsia="Calibri"/>
          <w:sz w:val="28"/>
          <w:szCs w:val="28"/>
          <w:lang w:eastAsia="en-US"/>
        </w:rPr>
        <w:t>ф</w:t>
      </w:r>
      <w:r w:rsidRPr="00174351">
        <w:rPr>
          <w:rFonts w:eastAsia="Calibri"/>
          <w:sz w:val="28"/>
          <w:szCs w:val="28"/>
          <w:lang w:eastAsia="en-US"/>
        </w:rPr>
        <w:t>актическое количество обследований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Мероприятия по сбору информации о потребности пассажиров могут включать в себя: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а) глазомерный метод подсчета количества пассажиров по маршруту;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б) автоматизированный метод подсчета количества пассажиров по маршруту;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в) метод прямого счета;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г) анкетирование пассажиров на остановочных пунктах.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При использовании глазомерного метода учетчик на остановочном пункте определяет наполняемость транспортного средства изучаемого маршрута по 5-бальной шкале.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При использовании автоматизированного метода данные о количестве входящих/выходящих пассажиров по изучаемому маршруту поступают от автоматизированной системы мониторинга пассажиропотока.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При использовании метода прямого счета учетчик, находясь в салоне транспортного средства, производит подсчет входящих/выходящих пассажиров на каждом остановочном пункте изучаемого маршрута.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lastRenderedPageBreak/>
        <w:t>При анкетировании производится опрос всех пассажиров, находящихся на изучаемом остановочном пункте, в целях определения пассажирских корреспонденций.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</w:p>
    <w:p w:rsidR="00D6735E" w:rsidRPr="00174351" w:rsidRDefault="00E92C24" w:rsidP="00D6735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рассчитывается  ежеквартально </w:t>
      </w:r>
      <w:r w:rsidR="00D6735E" w:rsidRPr="00174351">
        <w:rPr>
          <w:rFonts w:eastAsia="Calibri"/>
          <w:sz w:val="28"/>
          <w:szCs w:val="28"/>
          <w:lang w:eastAsia="en-US"/>
        </w:rPr>
        <w:t>нарастающим итогом.</w:t>
      </w:r>
    </w:p>
    <w:p w:rsidR="00D6735E" w:rsidRPr="00174351" w:rsidRDefault="00D6735E" w:rsidP="00D6735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174351" w:rsidRDefault="00861C27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Показатель результативнос</w:t>
      </w:r>
      <w:r w:rsidR="008E1164" w:rsidRPr="00174351">
        <w:rPr>
          <w:rFonts w:eastAsia="Calibri"/>
          <w:b/>
          <w:sz w:val="28"/>
          <w:szCs w:val="28"/>
          <w:lang w:eastAsia="en-US"/>
        </w:rPr>
        <w:t>ти 5</w:t>
      </w:r>
      <w:r w:rsidR="00D6735E" w:rsidRPr="00174351">
        <w:rPr>
          <w:rFonts w:eastAsia="Calibri"/>
          <w:b/>
          <w:sz w:val="28"/>
          <w:szCs w:val="28"/>
          <w:lang w:eastAsia="en-US"/>
        </w:rPr>
        <w:t>: «Доля остановочных пунктов, оснащенных актуальной информацией на маршрутных указателях»</w:t>
      </w:r>
      <w:r w:rsidR="00936FB4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936FB4" w:rsidRPr="00174351" w:rsidRDefault="00936FB4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%.</w:t>
      </w:r>
    </w:p>
    <w:p w:rsidR="008F2958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r w:rsidR="008F2958" w:rsidRPr="00174351">
        <w:rPr>
          <w:rFonts w:eastAsia="Calibri"/>
          <w:sz w:val="28"/>
          <w:szCs w:val="28"/>
          <w:lang w:eastAsia="en-US"/>
        </w:rPr>
        <w:t>отчёт  МКУ «</w:t>
      </w:r>
      <w:proofErr w:type="spellStart"/>
      <w:r w:rsidR="008F2958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8F2958" w:rsidRPr="00174351">
        <w:rPr>
          <w:rFonts w:eastAsia="Calibri"/>
          <w:sz w:val="28"/>
          <w:szCs w:val="28"/>
          <w:lang w:eastAsia="en-US"/>
        </w:rPr>
        <w:t>» по форме, утверждённой приказом департамента городского хозяйства и транспорта от 20.03.2024 № 160-гхт «Об утверждении формы отчётности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Красноярске»».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Расчет показателя результативности: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O = (</w:t>
      </w: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N</w:t>
      </w:r>
      <w:proofErr w:type="gramEnd"/>
      <w:r w:rsidRPr="00174351">
        <w:rPr>
          <w:rFonts w:eastAsia="Calibri"/>
          <w:sz w:val="28"/>
          <w:szCs w:val="28"/>
          <w:lang w:eastAsia="en-US"/>
        </w:rPr>
        <w:t>акт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/ N) х 100,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N</w:t>
      </w:r>
      <w:proofErr w:type="gramEnd"/>
      <w:r w:rsidRPr="00174351">
        <w:rPr>
          <w:rFonts w:eastAsia="Calibri"/>
          <w:sz w:val="28"/>
          <w:szCs w:val="28"/>
          <w:lang w:eastAsia="en-US"/>
        </w:rPr>
        <w:t>акт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количество остановочных пунктов, оснащенных актуальной информацией на маршрутных указателях;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N – общее количество остановочных пунктов, </w:t>
      </w:r>
      <w:r w:rsidR="00B33984" w:rsidRPr="00174351">
        <w:rPr>
          <w:rFonts w:eastAsia="Calibri"/>
          <w:sz w:val="28"/>
          <w:szCs w:val="28"/>
          <w:lang w:eastAsia="en-US"/>
        </w:rPr>
        <w:t>оснащённых сменной табличкой для размещения расписания движения</w:t>
      </w:r>
      <w:r w:rsidRPr="00174351">
        <w:rPr>
          <w:rFonts w:eastAsia="Calibri"/>
          <w:sz w:val="28"/>
          <w:szCs w:val="28"/>
          <w:lang w:eastAsia="en-US"/>
        </w:rPr>
        <w:t>.</w:t>
      </w:r>
    </w:p>
    <w:p w:rsidR="00D6735E" w:rsidRPr="00174351" w:rsidRDefault="00D6735E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Количество остановочных пунктов, оснащенных актуальной информацией на маршрутных указателях, определяется ежеквартально </w:t>
      </w:r>
      <w:r w:rsidR="00B33984" w:rsidRPr="00174351">
        <w:rPr>
          <w:rFonts w:eastAsia="Calibri"/>
          <w:sz w:val="28"/>
          <w:szCs w:val="28"/>
          <w:lang w:eastAsia="en-US"/>
        </w:rPr>
        <w:t>путём</w:t>
      </w:r>
      <w:r w:rsidRPr="00174351">
        <w:rPr>
          <w:rFonts w:eastAsia="Calibri"/>
          <w:sz w:val="28"/>
          <w:szCs w:val="28"/>
          <w:lang w:eastAsia="en-US"/>
        </w:rPr>
        <w:t xml:space="preserve"> проведения обследования всех остановочных пунктов. Результаты обследования оформляются соответствующим актом</w:t>
      </w:r>
      <w:r w:rsidR="00CA02D0" w:rsidRPr="00174351">
        <w:rPr>
          <w:rFonts w:eastAsia="Calibri"/>
          <w:sz w:val="28"/>
          <w:szCs w:val="28"/>
          <w:lang w:eastAsia="en-US"/>
        </w:rPr>
        <w:t xml:space="preserve"> осмотра</w:t>
      </w:r>
      <w:r w:rsidRPr="00174351">
        <w:rPr>
          <w:rFonts w:eastAsia="Calibri"/>
          <w:sz w:val="28"/>
          <w:szCs w:val="28"/>
          <w:lang w:eastAsia="en-US"/>
        </w:rPr>
        <w:t>, который составляется и хранится в МКУ «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», данные отражаются </w:t>
      </w:r>
      <w:r w:rsidR="00CA02D0" w:rsidRPr="00174351">
        <w:rPr>
          <w:rFonts w:eastAsia="Calibri"/>
          <w:sz w:val="28"/>
          <w:szCs w:val="28"/>
          <w:lang w:eastAsia="en-US"/>
        </w:rPr>
        <w:t>отчёте</w:t>
      </w:r>
      <w:r w:rsidR="00B33984" w:rsidRPr="00174351">
        <w:rPr>
          <w:rFonts w:eastAsia="Calibri"/>
          <w:sz w:val="28"/>
          <w:szCs w:val="28"/>
          <w:lang w:eastAsia="en-US"/>
        </w:rPr>
        <w:t xml:space="preserve"> МКУ </w:t>
      </w:r>
      <w:r w:rsidR="00CA02D0" w:rsidRPr="00174351">
        <w:rPr>
          <w:rFonts w:eastAsia="Calibri"/>
          <w:sz w:val="28"/>
          <w:szCs w:val="28"/>
          <w:lang w:eastAsia="en-US"/>
        </w:rPr>
        <w:t>«</w:t>
      </w:r>
      <w:proofErr w:type="spellStart"/>
      <w:r w:rsidR="00CA02D0" w:rsidRPr="00174351">
        <w:rPr>
          <w:rFonts w:eastAsia="Calibri"/>
          <w:sz w:val="28"/>
          <w:szCs w:val="28"/>
          <w:lang w:eastAsia="en-US"/>
        </w:rPr>
        <w:t>Красноярскготрнас</w:t>
      </w:r>
      <w:proofErr w:type="spellEnd"/>
      <w:r w:rsidR="00CA02D0" w:rsidRPr="00174351">
        <w:rPr>
          <w:rFonts w:eastAsia="Calibri"/>
          <w:sz w:val="28"/>
          <w:szCs w:val="28"/>
          <w:lang w:eastAsia="en-US"/>
        </w:rPr>
        <w:t>»</w:t>
      </w:r>
    </w:p>
    <w:p w:rsidR="00D6735E" w:rsidRPr="00174351" w:rsidRDefault="00D6735E" w:rsidP="001A5F1D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</w:p>
    <w:p w:rsidR="00D6735E" w:rsidRPr="00174351" w:rsidRDefault="00162998" w:rsidP="001A5F1D">
      <w:pPr>
        <w:tabs>
          <w:tab w:val="left" w:pos="118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рассчитывается  ежеквартально </w:t>
      </w:r>
      <w:r w:rsidR="00D6735E" w:rsidRPr="00174351">
        <w:rPr>
          <w:rFonts w:eastAsia="Calibri"/>
          <w:sz w:val="28"/>
          <w:szCs w:val="28"/>
          <w:lang w:eastAsia="en-US"/>
        </w:rPr>
        <w:t>нарастающим итогом.</w:t>
      </w:r>
    </w:p>
    <w:p w:rsidR="00A07E11" w:rsidRPr="00174351" w:rsidRDefault="00A07E11" w:rsidP="001A5F1D">
      <w:pPr>
        <w:pStyle w:val="a5"/>
        <w:tabs>
          <w:tab w:val="left" w:pos="0"/>
          <w:tab w:val="left" w:pos="851"/>
        </w:tabs>
        <w:ind w:left="0" w:firstLine="709"/>
        <w:jc w:val="both"/>
        <w:rPr>
          <w:bCs/>
          <w:sz w:val="28"/>
          <w:szCs w:val="28"/>
        </w:rPr>
      </w:pPr>
    </w:p>
    <w:p w:rsidR="00A07E11" w:rsidRPr="00174351" w:rsidRDefault="00A07E11" w:rsidP="00A07E11">
      <w:pPr>
        <w:pStyle w:val="a5"/>
        <w:tabs>
          <w:tab w:val="left" w:pos="0"/>
          <w:tab w:val="left" w:pos="851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Показатель результативности 6: «Доля</w:t>
      </w:r>
      <w:r w:rsidR="00A032FF" w:rsidRPr="00174351">
        <w:rPr>
          <w:rFonts w:eastAsia="Calibri"/>
          <w:b/>
          <w:sz w:val="28"/>
          <w:szCs w:val="28"/>
          <w:lang w:eastAsia="en-US"/>
        </w:rPr>
        <w:t xml:space="preserve"> транспортных средств</w:t>
      </w:r>
      <w:r w:rsidRPr="00174351">
        <w:rPr>
          <w:rFonts w:eastAsia="Calibri"/>
          <w:b/>
          <w:sz w:val="28"/>
          <w:szCs w:val="28"/>
          <w:lang w:eastAsia="en-US"/>
        </w:rPr>
        <w:t xml:space="preserve"> электрического наземного транспорта в общем объёме городского пассажирского транспорта»</w:t>
      </w:r>
      <w:r w:rsidR="00192A19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192A19" w:rsidRPr="00174351" w:rsidRDefault="00192A19" w:rsidP="00A07E11">
      <w:pPr>
        <w:pStyle w:val="a5"/>
        <w:tabs>
          <w:tab w:val="left" w:pos="0"/>
          <w:tab w:val="left" w:pos="851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%.</w:t>
      </w:r>
    </w:p>
    <w:p w:rsidR="006F05DC" w:rsidRPr="00174351" w:rsidRDefault="00A07E11" w:rsidP="006F05DC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 xml:space="preserve">Реестр муниципальных маршрутов регулярных перевозок автомобильным транспортом и городским наземным электрическим транспортом в городе Красноярске </w:t>
      </w:r>
      <w:r w:rsidR="00F24B07" w:rsidRPr="00174351">
        <w:rPr>
          <w:rFonts w:eastAsia="Calibri"/>
          <w:sz w:val="28"/>
          <w:szCs w:val="28"/>
          <w:lang w:eastAsia="en-US"/>
        </w:rPr>
        <w:t>утверждённый</w:t>
      </w:r>
      <w:r w:rsidRPr="00174351">
        <w:rPr>
          <w:rFonts w:eastAsia="Calibri"/>
          <w:sz w:val="28"/>
          <w:szCs w:val="28"/>
          <w:lang w:eastAsia="en-US"/>
        </w:rPr>
        <w:t xml:space="preserve"> распоряжением администрации города от 31.12.2015 № 23-тр,  </w:t>
      </w:r>
      <w:r w:rsidR="00F24B07" w:rsidRPr="00174351">
        <w:rPr>
          <w:rFonts w:eastAsia="Calibri"/>
          <w:sz w:val="28"/>
          <w:szCs w:val="28"/>
          <w:lang w:eastAsia="en-US"/>
        </w:rPr>
        <w:t>отчёт</w:t>
      </w:r>
      <w:r w:rsidRPr="00174351">
        <w:rPr>
          <w:rFonts w:eastAsia="Calibri"/>
          <w:sz w:val="28"/>
          <w:szCs w:val="28"/>
          <w:lang w:eastAsia="en-US"/>
        </w:rPr>
        <w:t xml:space="preserve">  МКУ «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>» на основании данных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13CB"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D13CB" w:rsidRPr="00174351">
        <w:rPr>
          <w:rFonts w:eastAsia="Calibri"/>
          <w:sz w:val="28"/>
          <w:szCs w:val="28"/>
          <w:lang w:eastAsia="en-US"/>
        </w:rPr>
        <w:t>АНСДУ-ПТ</w:t>
      </w:r>
      <w:r w:rsidR="006F05DC" w:rsidRPr="00174351">
        <w:rPr>
          <w:rFonts w:eastAsia="Calibri"/>
          <w:sz w:val="28"/>
          <w:szCs w:val="28"/>
          <w:lang w:eastAsia="en-US"/>
        </w:rPr>
        <w:t xml:space="preserve"> по форме, утверждённой приказом департамента городского хозяйства и транспорта от 20.03.2024 № 160-гхт «Об утверждении формы отчётности о целевых индикаторах и показателях результативности муниципальной программы </w:t>
      </w:r>
      <w:r w:rsidR="006F05DC" w:rsidRPr="00174351">
        <w:rPr>
          <w:rFonts w:eastAsia="Calibri"/>
          <w:sz w:val="28"/>
          <w:szCs w:val="28"/>
          <w:lang w:eastAsia="en-US"/>
        </w:rPr>
        <w:lastRenderedPageBreak/>
        <w:t>«Обеспечение пассажирских перевозок транспортом общего пользования в</w:t>
      </w:r>
      <w:proofErr w:type="gramEnd"/>
      <w:r w:rsidR="006F05DC" w:rsidRPr="001743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F05DC" w:rsidRPr="00174351">
        <w:rPr>
          <w:rFonts w:eastAsia="Calibri"/>
          <w:sz w:val="28"/>
          <w:szCs w:val="28"/>
          <w:lang w:eastAsia="en-US"/>
        </w:rPr>
        <w:t>городе</w:t>
      </w:r>
      <w:proofErr w:type="gramEnd"/>
      <w:r w:rsidR="006F05DC" w:rsidRPr="00174351">
        <w:rPr>
          <w:rFonts w:eastAsia="Calibri"/>
          <w:sz w:val="28"/>
          <w:szCs w:val="28"/>
          <w:lang w:eastAsia="en-US"/>
        </w:rPr>
        <w:t xml:space="preserve"> Красноярске»».</w:t>
      </w: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Расчет показателя результативности:</w:t>
      </w:r>
      <w:r w:rsidRPr="00174351">
        <w:rPr>
          <w:rFonts w:eastAsia="Calibri"/>
          <w:b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 xml:space="preserve"> </w:t>
      </w: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Дэлтр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= (</w:t>
      </w: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Q</w:t>
      </w:r>
      <w:proofErr w:type="gramEnd"/>
      <w:r w:rsidRPr="00174351">
        <w:rPr>
          <w:rFonts w:eastAsia="Calibri"/>
          <w:sz w:val="28"/>
          <w:szCs w:val="28"/>
          <w:lang w:eastAsia="en-US"/>
        </w:rPr>
        <w:t>элтр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/ Q) х 100,</w:t>
      </w: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Q</w:t>
      </w:r>
      <w:proofErr w:type="gramEnd"/>
      <w:r w:rsidRPr="00174351">
        <w:rPr>
          <w:rFonts w:eastAsia="Calibri"/>
          <w:sz w:val="28"/>
          <w:szCs w:val="28"/>
          <w:lang w:eastAsia="en-US"/>
        </w:rPr>
        <w:t>элтр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</w:t>
      </w:r>
      <w:r w:rsidR="002340EE" w:rsidRPr="00174351">
        <w:rPr>
          <w:rFonts w:eastAsia="Calibri"/>
          <w:sz w:val="28"/>
          <w:szCs w:val="28"/>
          <w:lang w:eastAsia="en-US"/>
        </w:rPr>
        <w:t>Количество электрического наземного транспорта работающего на линии</w:t>
      </w:r>
      <w:r w:rsidRPr="00174351">
        <w:rPr>
          <w:rFonts w:eastAsia="Calibri"/>
          <w:sz w:val="28"/>
          <w:szCs w:val="28"/>
          <w:lang w:eastAsia="en-US"/>
        </w:rPr>
        <w:t>;</w:t>
      </w: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Q – </w:t>
      </w:r>
      <w:r w:rsidR="002340EE" w:rsidRPr="00174351">
        <w:rPr>
          <w:rFonts w:eastAsia="Calibri"/>
          <w:sz w:val="28"/>
          <w:szCs w:val="28"/>
          <w:lang w:eastAsia="en-US"/>
        </w:rPr>
        <w:t>количество подвижного состава городского пассажирского транспорта работающего на линии</w:t>
      </w:r>
      <w:r w:rsidRPr="00174351">
        <w:rPr>
          <w:rFonts w:eastAsia="Calibri"/>
          <w:sz w:val="28"/>
          <w:szCs w:val="28"/>
          <w:lang w:eastAsia="en-US"/>
        </w:rPr>
        <w:t>.</w:t>
      </w:r>
    </w:p>
    <w:p w:rsidR="00A07E11" w:rsidRPr="00174351" w:rsidRDefault="00A07E11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</w:p>
    <w:p w:rsidR="00A07E11" w:rsidRPr="00174351" w:rsidRDefault="00D220D7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рассчитывается  ежеквартально </w:t>
      </w:r>
      <w:r w:rsidR="00A07E11" w:rsidRPr="00174351">
        <w:rPr>
          <w:rFonts w:eastAsia="Calibri"/>
          <w:sz w:val="28"/>
          <w:szCs w:val="28"/>
          <w:lang w:eastAsia="en-US"/>
        </w:rPr>
        <w:t>нарастающим итогом.</w:t>
      </w:r>
    </w:p>
    <w:p w:rsidR="00A07E11" w:rsidRPr="00174351" w:rsidRDefault="00F6475F" w:rsidP="00A07E11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Разъяснения к показателю. </w:t>
      </w:r>
      <w:r w:rsidR="00A07E11" w:rsidRPr="00174351">
        <w:rPr>
          <w:rFonts w:eastAsia="Calibri"/>
          <w:sz w:val="28"/>
          <w:szCs w:val="28"/>
          <w:lang w:eastAsia="en-US"/>
        </w:rPr>
        <w:t xml:space="preserve">Данный показатель обусловлен выполнением </w:t>
      </w:r>
      <w:proofErr w:type="gramStart"/>
      <w:r w:rsidR="00A07E11" w:rsidRPr="00174351">
        <w:rPr>
          <w:rFonts w:eastAsia="Calibri"/>
          <w:sz w:val="28"/>
          <w:szCs w:val="28"/>
          <w:lang w:eastAsia="en-US"/>
        </w:rPr>
        <w:t>требований Стратегии социально-экономического развития города Красноярска</w:t>
      </w:r>
      <w:proofErr w:type="gramEnd"/>
      <w:r w:rsidR="00A07E11" w:rsidRPr="00174351">
        <w:rPr>
          <w:rFonts w:eastAsia="Calibri"/>
          <w:sz w:val="28"/>
          <w:szCs w:val="28"/>
          <w:lang w:eastAsia="en-US"/>
        </w:rPr>
        <w:t xml:space="preserve"> до 2030 года, утвержденной решением Красноярского городского Совета депутатов от 18.06.2019 № 3-42, постановления администрации города Красноярска  от 30.06.2020 № 501 «Об утверждении плана мероприятий по реализации стратегии социально-экономического развития города Красноярска до 2030 года».».</w:t>
      </w:r>
    </w:p>
    <w:p w:rsidR="00600CF8" w:rsidRPr="00174351" w:rsidRDefault="00600CF8" w:rsidP="00600CF8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Показатель результативности 7: «Количество транспортных средств, оборудованных системой видеонаблюдения»</w:t>
      </w:r>
      <w:r w:rsidR="00AB17E9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AB17E9" w:rsidRPr="00174351" w:rsidRDefault="00AB17E9" w:rsidP="00600CF8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00CF8" w:rsidRPr="00174351" w:rsidRDefault="00600CF8" w:rsidP="00600CF8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  <w:t>Единица измерения: штук.</w:t>
      </w:r>
    </w:p>
    <w:p w:rsidR="00C90565" w:rsidRPr="00174351" w:rsidRDefault="00600CF8" w:rsidP="00C90565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  <w:t xml:space="preserve">Источник информации: </w:t>
      </w:r>
      <w:r w:rsidR="00C90565" w:rsidRPr="00174351">
        <w:rPr>
          <w:rFonts w:eastAsia="Calibri"/>
          <w:sz w:val="28"/>
          <w:szCs w:val="28"/>
          <w:lang w:eastAsia="en-US"/>
        </w:rPr>
        <w:t xml:space="preserve">ведомственная отчетность: приказ департамента городского хозяйства и транспорта от 20.03.2024 № 160-гхт «Об утверждении формы отчетности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Красноярске»» в соответствии с Перечнем подвижного состава, работающего на регулярных муниципальных маршрутах. </w:t>
      </w:r>
    </w:p>
    <w:p w:rsidR="00600CF8" w:rsidRPr="00174351" w:rsidRDefault="00E164CF" w:rsidP="00E164CF">
      <w:pPr>
        <w:tabs>
          <w:tab w:val="left" w:pos="851"/>
          <w:tab w:val="left" w:pos="118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</w:r>
      <w:r w:rsidR="00600CF8" w:rsidRPr="00174351">
        <w:rPr>
          <w:rFonts w:eastAsia="Calibri"/>
          <w:sz w:val="28"/>
          <w:szCs w:val="28"/>
          <w:lang w:eastAsia="en-US"/>
        </w:rPr>
        <w:t>Расчё</w:t>
      </w:r>
      <w:r w:rsidR="000B0806" w:rsidRPr="00174351">
        <w:rPr>
          <w:rFonts w:eastAsia="Calibri"/>
          <w:sz w:val="28"/>
          <w:szCs w:val="28"/>
          <w:lang w:eastAsia="en-US"/>
        </w:rPr>
        <w:t>т показателя результативности: ф</w:t>
      </w:r>
      <w:r w:rsidR="00600CF8" w:rsidRPr="00174351">
        <w:rPr>
          <w:rFonts w:eastAsia="Calibri"/>
          <w:sz w:val="28"/>
          <w:szCs w:val="28"/>
          <w:lang w:eastAsia="en-US"/>
        </w:rPr>
        <w:t xml:space="preserve">актическое количество транспортных средств, оборудованных системой видеонаблюдения за </w:t>
      </w:r>
      <w:r w:rsidR="006177FB" w:rsidRPr="00174351">
        <w:rPr>
          <w:rFonts w:eastAsia="Calibri"/>
          <w:sz w:val="28"/>
          <w:szCs w:val="28"/>
          <w:lang w:eastAsia="en-US"/>
        </w:rPr>
        <w:t>отчётный</w:t>
      </w:r>
      <w:r w:rsidR="00600CF8" w:rsidRPr="00174351">
        <w:rPr>
          <w:rFonts w:eastAsia="Calibri"/>
          <w:sz w:val="28"/>
          <w:szCs w:val="28"/>
          <w:lang w:eastAsia="en-US"/>
        </w:rPr>
        <w:t xml:space="preserve"> период.</w:t>
      </w:r>
    </w:p>
    <w:p w:rsidR="00600CF8" w:rsidRPr="00174351" w:rsidRDefault="00600CF8" w:rsidP="00A16A39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  <w:r w:rsidR="00A16A39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рассчитывается ежеквартально нарастающим итогом.</w:t>
      </w:r>
    </w:p>
    <w:p w:rsidR="00262FDD" w:rsidRPr="00174351" w:rsidRDefault="003568A4" w:rsidP="00E636C6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Разъяснения к показателю. </w:t>
      </w:r>
      <w:r w:rsidR="00600CF8" w:rsidRPr="00174351">
        <w:rPr>
          <w:rFonts w:eastAsia="Calibri"/>
          <w:sz w:val="28"/>
          <w:szCs w:val="28"/>
          <w:lang w:eastAsia="en-US"/>
        </w:rPr>
        <w:t xml:space="preserve">Данный показатель обусловлен выполнением </w:t>
      </w:r>
      <w:proofErr w:type="gramStart"/>
      <w:r w:rsidR="00600CF8" w:rsidRPr="00174351">
        <w:rPr>
          <w:rFonts w:eastAsia="Calibri"/>
          <w:sz w:val="28"/>
          <w:szCs w:val="28"/>
          <w:lang w:eastAsia="en-US"/>
        </w:rPr>
        <w:t>требований Стратегии социально-экономического развития города Красноярска</w:t>
      </w:r>
      <w:proofErr w:type="gramEnd"/>
      <w:r w:rsidR="00600CF8" w:rsidRPr="00174351">
        <w:rPr>
          <w:rFonts w:eastAsia="Calibri"/>
          <w:sz w:val="28"/>
          <w:szCs w:val="28"/>
          <w:lang w:eastAsia="en-US"/>
        </w:rPr>
        <w:t xml:space="preserve"> до 2030 года, утвержденной решением Красноярского городского Совета депутатов от 18.06.2019 № 3-42, постановления администрации города Красноярска  от 30.06.2020 № 501 «Об утверждении плана мероприятий по реализации стратегии социально-экономического развития города Красноярска до 2030 года».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 xml:space="preserve">Показатель результативности </w:t>
      </w:r>
      <w:r w:rsidR="00600CF8" w:rsidRPr="00174351">
        <w:rPr>
          <w:rFonts w:eastAsia="Calibri"/>
          <w:b/>
          <w:sz w:val="28"/>
          <w:szCs w:val="28"/>
          <w:lang w:eastAsia="en-US"/>
        </w:rPr>
        <w:t>8</w:t>
      </w:r>
      <w:r w:rsidRPr="00174351">
        <w:rPr>
          <w:rFonts w:eastAsia="Calibri"/>
          <w:b/>
          <w:sz w:val="28"/>
          <w:szCs w:val="28"/>
          <w:lang w:eastAsia="en-US"/>
        </w:rPr>
        <w:t>: «Доля поступивших жалоб от населения на предоставление транспортных услуг относительно выполненной транспортной работы»</w:t>
      </w:r>
      <w:r w:rsidR="00DD5F40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DD5F40" w:rsidRPr="00174351" w:rsidRDefault="00DD5F40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Единица измерения: %.</w:t>
      </w:r>
    </w:p>
    <w:p w:rsidR="00434BE2" w:rsidRPr="00174351" w:rsidRDefault="003E2DD2" w:rsidP="00434BE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lastRenderedPageBreak/>
        <w:t xml:space="preserve">Источник информации: </w:t>
      </w:r>
      <w:r w:rsidR="00DD5F40" w:rsidRPr="00174351">
        <w:rPr>
          <w:rFonts w:eastAsia="Calibri"/>
          <w:sz w:val="28"/>
          <w:szCs w:val="28"/>
          <w:lang w:eastAsia="en-US"/>
        </w:rPr>
        <w:t>о</w:t>
      </w:r>
      <w:r w:rsidRPr="00174351">
        <w:rPr>
          <w:rFonts w:eastAsia="Calibri"/>
          <w:sz w:val="28"/>
          <w:szCs w:val="28"/>
          <w:lang w:eastAsia="en-US"/>
        </w:rPr>
        <w:t>тчёт МКУ «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» </w:t>
      </w:r>
      <w:r w:rsidR="00434BE2" w:rsidRPr="00174351">
        <w:rPr>
          <w:rFonts w:eastAsia="Calibri"/>
          <w:sz w:val="28"/>
          <w:szCs w:val="28"/>
          <w:lang w:eastAsia="en-US"/>
        </w:rPr>
        <w:t>по форме, утверждённой приказом департамента городского хозяйства и транспорта от 20.03.2024 № 160-гхт «Об утверждении формы отчётности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Красноярске»».</w:t>
      </w:r>
    </w:p>
    <w:p w:rsidR="003E2DD2" w:rsidRPr="00174351" w:rsidRDefault="00244197" w:rsidP="00263197">
      <w:pPr>
        <w:tabs>
          <w:tab w:val="left" w:pos="118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</w:r>
      <w:r w:rsidR="003E2DD2" w:rsidRPr="00174351">
        <w:rPr>
          <w:rFonts w:eastAsia="Calibri"/>
          <w:sz w:val="28"/>
          <w:szCs w:val="28"/>
          <w:lang w:eastAsia="en-US"/>
        </w:rPr>
        <w:t>Расчет показателя результативности: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Кж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= (N/ ∑</w:t>
      </w: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F</w:t>
      </w:r>
      <w:proofErr w:type="gramEnd"/>
      <w:r w:rsidRPr="00174351">
        <w:rPr>
          <w:rFonts w:eastAsia="Calibri"/>
          <w:sz w:val="28"/>
          <w:szCs w:val="28"/>
          <w:lang w:eastAsia="en-US"/>
        </w:rPr>
        <w:t>фактi</w:t>
      </w:r>
      <w:proofErr w:type="spellEnd"/>
      <w:r w:rsidRPr="00174351">
        <w:rPr>
          <w:rFonts w:eastAsia="Calibri"/>
          <w:sz w:val="28"/>
          <w:szCs w:val="28"/>
          <w:lang w:eastAsia="en-US"/>
        </w:rPr>
        <w:t>) х 100,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N -  фактическое количество поступивших устных и письменных жалоб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.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о</w:t>
      </w:r>
      <w:proofErr w:type="gramEnd"/>
      <w:r w:rsidRPr="00174351">
        <w:rPr>
          <w:rFonts w:eastAsia="Calibri"/>
          <w:sz w:val="28"/>
          <w:szCs w:val="28"/>
          <w:lang w:eastAsia="en-US"/>
        </w:rPr>
        <w:t>пределяется при использовании прямого счета поступающих жалоб на качество предоставления услуг по перевозке пассажиров в городском пассажирском транспорте за отчётный период;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F – выполненная транспортная работа (фактически выполненный пробег с пассажирами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 за определённый период, тыс. км.), 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F</w:t>
      </w:r>
      <w:proofErr w:type="gramEnd"/>
      <w:r w:rsidRPr="00174351">
        <w:rPr>
          <w:rFonts w:eastAsia="Calibri"/>
          <w:sz w:val="28"/>
          <w:szCs w:val="28"/>
          <w:lang w:eastAsia="en-US"/>
        </w:rPr>
        <w:t>фактi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Rфактi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* 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Li</w:t>
      </w:r>
      <w:proofErr w:type="spellEnd"/>
      <w:r w:rsidRPr="00174351">
        <w:rPr>
          <w:rFonts w:eastAsia="Calibri"/>
          <w:sz w:val="28"/>
          <w:szCs w:val="28"/>
          <w:lang w:eastAsia="en-US"/>
        </w:rPr>
        <w:t>,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R</w:t>
      </w:r>
      <w:proofErr w:type="gramEnd"/>
      <w:r w:rsidRPr="00174351">
        <w:rPr>
          <w:rFonts w:eastAsia="Calibri"/>
          <w:sz w:val="28"/>
          <w:szCs w:val="28"/>
          <w:lang w:eastAsia="en-US"/>
        </w:rPr>
        <w:t>фактi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- количество фактически выполненных рейсов по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му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маршруту за определённый период (берется из Показателя результативности 2 «Выполнение планового количества рейсов»);</w:t>
      </w:r>
    </w:p>
    <w:p w:rsidR="003E2DD2" w:rsidRPr="00174351" w:rsidRDefault="003E2DD2" w:rsidP="003E2DD2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74351">
        <w:rPr>
          <w:rFonts w:eastAsia="Calibri"/>
          <w:sz w:val="28"/>
          <w:szCs w:val="28"/>
          <w:lang w:eastAsia="en-US"/>
        </w:rPr>
        <w:t>Li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</w:t>
      </w:r>
      <w:r w:rsidR="00600CF8" w:rsidRPr="00174351">
        <w:rPr>
          <w:rFonts w:eastAsia="Calibri"/>
          <w:sz w:val="28"/>
          <w:szCs w:val="28"/>
          <w:lang w:eastAsia="en-US"/>
        </w:rPr>
        <w:t>протяжённость</w:t>
      </w:r>
      <w:r w:rsidRPr="00174351">
        <w:rPr>
          <w:rFonts w:eastAsia="Calibri"/>
          <w:sz w:val="28"/>
          <w:szCs w:val="28"/>
          <w:lang w:eastAsia="en-US"/>
        </w:rPr>
        <w:t xml:space="preserve"> i-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го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маршрута.</w:t>
      </w:r>
    </w:p>
    <w:p w:rsidR="00262FDD" w:rsidRPr="00174351" w:rsidRDefault="003E2DD2" w:rsidP="003C419B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  <w:r w:rsidR="003C419B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рассчитывается ежеквартально нарастающим итогом.</w:t>
      </w:r>
    </w:p>
    <w:p w:rsidR="00D6735E" w:rsidRPr="00174351" w:rsidRDefault="00262FDD" w:rsidP="00600CF8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ab/>
      </w:r>
    </w:p>
    <w:p w:rsidR="00D6735E" w:rsidRPr="00174351" w:rsidRDefault="00D6735E" w:rsidP="00D6735E">
      <w:pPr>
        <w:tabs>
          <w:tab w:val="left" w:pos="1189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Показатели результативности подпрограммы 2</w:t>
      </w:r>
    </w:p>
    <w:p w:rsidR="00D6735E" w:rsidRPr="00174351" w:rsidRDefault="00D6735E" w:rsidP="00D6735E">
      <w:pPr>
        <w:tabs>
          <w:tab w:val="left" w:pos="1189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«Выполнение муниципальных программ пассажирских перевозок по маршрутам с небольшой интенсивностью пассажиропотоков»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 xml:space="preserve">Показатель результативности </w:t>
      </w:r>
      <w:r w:rsidR="00600CF8" w:rsidRPr="00174351">
        <w:rPr>
          <w:rFonts w:eastAsia="Calibri"/>
          <w:b/>
          <w:sz w:val="28"/>
          <w:szCs w:val="28"/>
          <w:lang w:eastAsia="en-US"/>
        </w:rPr>
        <w:t>9</w:t>
      </w:r>
      <w:r w:rsidRPr="00174351">
        <w:rPr>
          <w:rFonts w:eastAsia="Calibri"/>
          <w:b/>
          <w:sz w:val="28"/>
          <w:szCs w:val="28"/>
          <w:lang w:eastAsia="en-US"/>
        </w:rPr>
        <w:t>: «Доля транспортных средств, работающих по маршрутам муниципальной программы перевозок и получающих муниципальную поддержку из бюджета города, в общем объеме транспорта, работающего на маршрутах»</w:t>
      </w:r>
      <w:r w:rsidR="00340684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740AE5" w:rsidRPr="00174351" w:rsidRDefault="00740AE5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%.</w:t>
      </w:r>
    </w:p>
    <w:p w:rsidR="0068706E" w:rsidRPr="00174351" w:rsidRDefault="00D6735E" w:rsidP="0068706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4351">
        <w:rPr>
          <w:rFonts w:eastAsia="Calibri"/>
          <w:sz w:val="28"/>
          <w:szCs w:val="28"/>
          <w:lang w:eastAsia="en-US"/>
        </w:rPr>
        <w:t>Источник информации:</w:t>
      </w:r>
      <w:r w:rsidRPr="0017435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 xml:space="preserve">распоряжение администрации города от 31.12.2015 № 23-тр  «Об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Красноярске», в соответствии с распоряжением администрации города об утверждении муниципальной программы пассажирских перевозок автомобильным и электрическим транспортом в городе Красноярске по маршрутам с небольшой интенсивностью пассажиропотоков </w:t>
      </w:r>
      <w:r w:rsidR="005C03B7" w:rsidRPr="00174351">
        <w:rPr>
          <w:rFonts w:eastAsia="Calibri"/>
          <w:sz w:val="28"/>
          <w:szCs w:val="28"/>
          <w:lang w:eastAsia="en-US"/>
        </w:rPr>
        <w:t>на очередной год, отчёт  МКУ «</w:t>
      </w:r>
      <w:proofErr w:type="spellStart"/>
      <w:r w:rsidR="005C03B7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5C03B7" w:rsidRPr="00174351">
        <w:rPr>
          <w:rFonts w:eastAsia="Calibri"/>
          <w:sz w:val="28"/>
          <w:szCs w:val="28"/>
          <w:lang w:eastAsia="en-US"/>
        </w:rPr>
        <w:t>» на основании данных  АНСДУ-ПТ</w:t>
      </w:r>
      <w:proofErr w:type="gramEnd"/>
      <w:r w:rsidR="005C03B7" w:rsidRPr="00174351">
        <w:rPr>
          <w:rFonts w:eastAsia="Calibri"/>
          <w:sz w:val="28"/>
          <w:szCs w:val="28"/>
          <w:lang w:eastAsia="en-US"/>
        </w:rPr>
        <w:t xml:space="preserve">, </w:t>
      </w:r>
      <w:r w:rsidR="0068706E" w:rsidRPr="00174351">
        <w:rPr>
          <w:rFonts w:eastAsia="Calibri"/>
          <w:sz w:val="28"/>
          <w:szCs w:val="28"/>
          <w:lang w:eastAsia="en-US"/>
        </w:rPr>
        <w:t xml:space="preserve">по форме, утверждённой приказом департамента городского хозяйства и транспорта от 20.03.2024 № 160-гхт «Об утверждении формы отчётности о целевых индикаторах и показателях </w:t>
      </w:r>
      <w:r w:rsidR="0068706E" w:rsidRPr="00174351">
        <w:rPr>
          <w:rFonts w:eastAsia="Calibri"/>
          <w:sz w:val="28"/>
          <w:szCs w:val="28"/>
          <w:lang w:eastAsia="en-US"/>
        </w:rPr>
        <w:lastRenderedPageBreak/>
        <w:t>результативности муниципальной программы «Обеспечение пассажирских перевозок транспортом общего пользования в городе Красноярске»».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Расчет показателя результативности: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G = (</w:t>
      </w:r>
      <w:proofErr w:type="spellStart"/>
      <w:r w:rsidRPr="00174351">
        <w:rPr>
          <w:rFonts w:eastAsia="Calibri"/>
          <w:sz w:val="28"/>
          <w:szCs w:val="28"/>
          <w:lang w:eastAsia="en-US"/>
        </w:rPr>
        <w:t>Кмп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/ К) х 100,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174351">
        <w:rPr>
          <w:rFonts w:eastAsia="Calibri"/>
          <w:sz w:val="28"/>
          <w:szCs w:val="28"/>
          <w:lang w:eastAsia="en-US"/>
        </w:rPr>
        <w:t>K</w:t>
      </w:r>
      <w:proofErr w:type="gramEnd"/>
      <w:r w:rsidRPr="00174351">
        <w:rPr>
          <w:rFonts w:eastAsia="Calibri"/>
          <w:sz w:val="28"/>
          <w:szCs w:val="28"/>
          <w:lang w:eastAsia="en-US"/>
        </w:rPr>
        <w:t>мп</w:t>
      </w:r>
      <w:proofErr w:type="spellEnd"/>
      <w:r w:rsidRPr="00174351">
        <w:rPr>
          <w:rFonts w:eastAsia="Calibri"/>
          <w:sz w:val="28"/>
          <w:szCs w:val="28"/>
          <w:lang w:eastAsia="en-US"/>
        </w:rPr>
        <w:t xml:space="preserve"> – количество подвижного состава, выходящего на линию по маршрутам с низким пассажиропотоком;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K – общее количество подвижного состава, выходящего на линию.</w:t>
      </w:r>
    </w:p>
    <w:p w:rsidR="00D6735E" w:rsidRPr="00174351" w:rsidRDefault="00D6735E" w:rsidP="00D6735E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Доля транспортных средств, работающих по маршрутам муниципальной программы перевозок и получающих муниципальную поддержку из бюджета города, в общем объеме транспорта, работающего на маршрутах – это соотношение количества подвижного состава, выходящего на линию по маршрутам с низким пассажиропотоком, к общему количеству подвижного состава, выходящего на линию.</w:t>
      </w:r>
    </w:p>
    <w:p w:rsidR="00D6735E" w:rsidRPr="00174351" w:rsidRDefault="00D6735E" w:rsidP="00217C0C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определения значения показателя результативности:</w:t>
      </w:r>
      <w:r w:rsidR="00217C0C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рассчитывается ежеквартально нарастающим итогом.</w:t>
      </w:r>
    </w:p>
    <w:p w:rsidR="001D4000" w:rsidRPr="00174351" w:rsidRDefault="001D4000" w:rsidP="00D6735E">
      <w:pPr>
        <w:tabs>
          <w:tab w:val="left" w:pos="1189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D4000" w:rsidRPr="00174351" w:rsidRDefault="001D4000" w:rsidP="001D4000">
      <w:pPr>
        <w:tabs>
          <w:tab w:val="left" w:pos="709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ab/>
        <w:t xml:space="preserve">Показатель результативности </w:t>
      </w:r>
      <w:r w:rsidR="00473254" w:rsidRPr="00174351">
        <w:rPr>
          <w:rFonts w:eastAsia="Calibri"/>
          <w:b/>
          <w:sz w:val="28"/>
          <w:szCs w:val="28"/>
          <w:lang w:eastAsia="en-US"/>
        </w:rPr>
        <w:t>10</w:t>
      </w:r>
      <w:r w:rsidRPr="00174351">
        <w:rPr>
          <w:rFonts w:eastAsia="Calibri"/>
          <w:b/>
          <w:sz w:val="28"/>
          <w:szCs w:val="28"/>
          <w:lang w:eastAsia="en-US"/>
        </w:rPr>
        <w:t>: «Выполнение пробега по маршрутам с небольшой интенсивностью пассажиропотоков включенных в муниципальную программу пассажирских перевозок</w:t>
      </w:r>
      <w:r w:rsidR="00135C22" w:rsidRPr="00174351">
        <w:rPr>
          <w:rFonts w:eastAsia="Calibri"/>
          <w:b/>
          <w:sz w:val="28"/>
          <w:szCs w:val="28"/>
          <w:lang w:eastAsia="en-US"/>
        </w:rPr>
        <w:t>»</w:t>
      </w:r>
      <w:r w:rsidR="00173A0A" w:rsidRPr="00174351">
        <w:rPr>
          <w:rFonts w:eastAsia="Calibri"/>
          <w:b/>
          <w:sz w:val="28"/>
          <w:szCs w:val="28"/>
          <w:lang w:eastAsia="en-US"/>
        </w:rPr>
        <w:t>.</w:t>
      </w:r>
    </w:p>
    <w:p w:rsidR="00CD5B4B" w:rsidRPr="00174351" w:rsidRDefault="00CD5B4B" w:rsidP="001D4000">
      <w:pPr>
        <w:tabs>
          <w:tab w:val="left" w:pos="709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D4000" w:rsidRPr="00174351" w:rsidRDefault="001D4000" w:rsidP="001D400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Единицы измерения: %.</w:t>
      </w:r>
    </w:p>
    <w:p w:rsidR="00CD5B4B" w:rsidRPr="00174351" w:rsidRDefault="001D4000" w:rsidP="00CD5B4B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  <w:t xml:space="preserve">Источник информации: </w:t>
      </w:r>
      <w:proofErr w:type="gramStart"/>
      <w:r w:rsidRPr="00174351">
        <w:rPr>
          <w:rFonts w:eastAsia="Calibri"/>
          <w:sz w:val="28"/>
          <w:szCs w:val="28"/>
        </w:rPr>
        <w:t xml:space="preserve">Распоряжение администрации города «Об утверждении муниципальной </w:t>
      </w:r>
      <w:hyperlink r:id="rId9" w:history="1">
        <w:r w:rsidRPr="00174351">
          <w:rPr>
            <w:rFonts w:eastAsia="Calibri"/>
            <w:sz w:val="28"/>
            <w:szCs w:val="28"/>
          </w:rPr>
          <w:t>программ</w:t>
        </w:r>
      </w:hyperlink>
      <w:r w:rsidRPr="00174351">
        <w:rPr>
          <w:rFonts w:eastAsia="Calibri"/>
          <w:sz w:val="28"/>
          <w:szCs w:val="28"/>
        </w:rPr>
        <w:t>ы пассажирских перевозок автомобильным и электрическим транспортом в городе Красноярске по маршрутам с небольшой интенсивностью пассажиропотоков», данным распоряжением ежегодно утверждается плановый пробег по маршрутам с небольшой интенсивностью пасс</w:t>
      </w:r>
      <w:r w:rsidR="005960F7" w:rsidRPr="00174351">
        <w:rPr>
          <w:rFonts w:eastAsia="Calibri"/>
          <w:sz w:val="28"/>
          <w:szCs w:val="28"/>
        </w:rPr>
        <w:t xml:space="preserve">ажиропотоков, </w:t>
      </w:r>
      <w:r w:rsidR="00473254" w:rsidRPr="00174351">
        <w:rPr>
          <w:rFonts w:eastAsia="Calibri"/>
          <w:sz w:val="28"/>
          <w:szCs w:val="28"/>
          <w:lang w:eastAsia="en-US"/>
        </w:rPr>
        <w:t>отчёт  МКУ «</w:t>
      </w:r>
      <w:proofErr w:type="spellStart"/>
      <w:r w:rsidR="00473254" w:rsidRPr="00174351">
        <w:rPr>
          <w:rFonts w:eastAsia="Calibri"/>
          <w:sz w:val="28"/>
          <w:szCs w:val="28"/>
          <w:lang w:eastAsia="en-US"/>
        </w:rPr>
        <w:t>Красноярскгортранс</w:t>
      </w:r>
      <w:proofErr w:type="spellEnd"/>
      <w:r w:rsidR="00CD5B4B" w:rsidRPr="00174351">
        <w:rPr>
          <w:rFonts w:eastAsia="Calibri"/>
          <w:sz w:val="28"/>
          <w:szCs w:val="28"/>
          <w:lang w:eastAsia="en-US"/>
        </w:rPr>
        <w:t>» на основании данных  АНСДУ-ПТ</w:t>
      </w:r>
      <w:r w:rsidR="00473254" w:rsidRPr="00174351">
        <w:rPr>
          <w:rFonts w:eastAsia="Calibri"/>
          <w:sz w:val="28"/>
          <w:szCs w:val="28"/>
          <w:lang w:eastAsia="en-US"/>
        </w:rPr>
        <w:t xml:space="preserve"> </w:t>
      </w:r>
      <w:r w:rsidR="00CD5B4B" w:rsidRPr="00174351">
        <w:rPr>
          <w:rFonts w:eastAsia="Calibri"/>
          <w:sz w:val="28"/>
          <w:szCs w:val="28"/>
          <w:lang w:eastAsia="en-US"/>
        </w:rPr>
        <w:t>по форме, утверждённой приказом департамента городского хозяйства и транспорта от 20.03.2024 № 160-гхт «Об утверждении формы отчётности о целевых</w:t>
      </w:r>
      <w:proofErr w:type="gramEnd"/>
      <w:r w:rsidR="00CD5B4B" w:rsidRPr="001743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D5B4B" w:rsidRPr="00174351">
        <w:rPr>
          <w:rFonts w:eastAsia="Calibri"/>
          <w:sz w:val="28"/>
          <w:szCs w:val="28"/>
          <w:lang w:eastAsia="en-US"/>
        </w:rPr>
        <w:t>индикаторах</w:t>
      </w:r>
      <w:proofErr w:type="gramEnd"/>
      <w:r w:rsidR="00CD5B4B" w:rsidRPr="00174351">
        <w:rPr>
          <w:rFonts w:eastAsia="Calibri"/>
          <w:sz w:val="28"/>
          <w:szCs w:val="28"/>
          <w:lang w:eastAsia="en-US"/>
        </w:rPr>
        <w:t xml:space="preserve"> и показателях результативности муниципальной программы «Обеспечение пассажирских перевозок транспортом общего пользования в городе Красноярске»».</w:t>
      </w:r>
    </w:p>
    <w:p w:rsidR="005960F7" w:rsidRPr="00174351" w:rsidRDefault="00CD5B4B" w:rsidP="00473254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</w:r>
      <w:r w:rsidR="005960F7" w:rsidRPr="00174351">
        <w:rPr>
          <w:rFonts w:eastAsia="Calibri"/>
          <w:sz w:val="28"/>
          <w:szCs w:val="28"/>
          <w:lang w:eastAsia="en-US"/>
        </w:rPr>
        <w:t>Расчет показателя результативности:</w:t>
      </w:r>
    </w:p>
    <w:p w:rsidR="005960F7" w:rsidRPr="00174351" w:rsidRDefault="00135C22" w:rsidP="005960F7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val="en-US" w:eastAsia="en-US"/>
        </w:rPr>
        <w:t>V</w:t>
      </w:r>
      <w:r w:rsidRPr="00174351">
        <w:rPr>
          <w:rFonts w:eastAsia="Calibri"/>
          <w:sz w:val="28"/>
          <w:szCs w:val="28"/>
          <w:lang w:eastAsia="en-US"/>
        </w:rPr>
        <w:t>проб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.</w:t>
      </w:r>
      <w:r w:rsidR="005960F7" w:rsidRPr="00174351">
        <w:rPr>
          <w:rFonts w:eastAsia="Calibri"/>
          <w:sz w:val="28"/>
          <w:szCs w:val="28"/>
          <w:lang w:eastAsia="en-US"/>
        </w:rPr>
        <w:t>=</w:t>
      </w:r>
      <w:proofErr w:type="gramEnd"/>
      <w:r w:rsidR="005960F7" w:rsidRPr="00174351">
        <w:rPr>
          <w:rFonts w:eastAsia="Calibri"/>
          <w:sz w:val="28"/>
          <w:szCs w:val="28"/>
          <w:lang w:eastAsia="en-US"/>
        </w:rPr>
        <w:t xml:space="preserve"> (</w:t>
      </w:r>
      <w:r w:rsidR="005960F7" w:rsidRPr="00174351">
        <w:rPr>
          <w:rFonts w:eastAsia="Calibri"/>
          <w:sz w:val="28"/>
          <w:szCs w:val="28"/>
          <w:lang w:val="en-US" w:eastAsia="en-US"/>
        </w:rPr>
        <w:t>P</w:t>
      </w:r>
      <w:r w:rsidR="005960F7" w:rsidRPr="00174351">
        <w:rPr>
          <w:rFonts w:eastAsia="Calibri"/>
          <w:sz w:val="28"/>
          <w:szCs w:val="28"/>
          <w:lang w:eastAsia="en-US"/>
        </w:rPr>
        <w:t>факт</w:t>
      </w:r>
      <w:r w:rsidRPr="00174351">
        <w:rPr>
          <w:rFonts w:eastAsia="Calibri"/>
          <w:sz w:val="28"/>
          <w:szCs w:val="28"/>
          <w:lang w:eastAsia="en-US"/>
        </w:rPr>
        <w:t>.</w:t>
      </w:r>
      <w:r w:rsidR="005960F7" w:rsidRPr="00174351">
        <w:rPr>
          <w:rFonts w:eastAsia="Calibri"/>
          <w:sz w:val="28"/>
          <w:szCs w:val="28"/>
          <w:lang w:eastAsia="en-US"/>
        </w:rPr>
        <w:t xml:space="preserve"> / </w:t>
      </w:r>
      <w:r w:rsidR="005960F7" w:rsidRPr="00174351">
        <w:rPr>
          <w:rFonts w:eastAsia="Calibri"/>
          <w:sz w:val="28"/>
          <w:szCs w:val="28"/>
          <w:lang w:val="en-US" w:eastAsia="en-US"/>
        </w:rPr>
        <w:t>P</w:t>
      </w:r>
      <w:r w:rsidR="005960F7" w:rsidRPr="00174351">
        <w:rPr>
          <w:rFonts w:eastAsia="Calibri"/>
          <w:sz w:val="28"/>
          <w:szCs w:val="28"/>
          <w:lang w:eastAsia="en-US"/>
        </w:rPr>
        <w:t>план</w:t>
      </w:r>
      <w:r w:rsidRPr="00174351">
        <w:rPr>
          <w:rFonts w:eastAsia="Calibri"/>
          <w:sz w:val="28"/>
          <w:szCs w:val="28"/>
          <w:lang w:eastAsia="en-US"/>
        </w:rPr>
        <w:t>.</w:t>
      </w:r>
      <w:r w:rsidR="005960F7" w:rsidRPr="00174351">
        <w:rPr>
          <w:rFonts w:eastAsia="Calibri"/>
          <w:sz w:val="28"/>
          <w:szCs w:val="28"/>
          <w:lang w:eastAsia="en-US"/>
        </w:rPr>
        <w:t>) х 100,</w:t>
      </w:r>
    </w:p>
    <w:p w:rsidR="005960F7" w:rsidRPr="00174351" w:rsidRDefault="005960F7" w:rsidP="005960F7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где:</w:t>
      </w:r>
    </w:p>
    <w:p w:rsidR="005960F7" w:rsidRPr="00174351" w:rsidRDefault="00135C22" w:rsidP="005960F7">
      <w:pPr>
        <w:tabs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val="en-US" w:eastAsia="en-US"/>
        </w:rPr>
        <w:t>P</w:t>
      </w:r>
      <w:r w:rsidRPr="00174351">
        <w:rPr>
          <w:rFonts w:eastAsia="Calibri"/>
          <w:sz w:val="28"/>
          <w:szCs w:val="28"/>
          <w:lang w:eastAsia="en-US"/>
        </w:rPr>
        <w:t>факт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.</w:t>
      </w:r>
      <w:r w:rsidR="005960F7" w:rsidRPr="00174351">
        <w:rPr>
          <w:rFonts w:eastAsia="Calibri"/>
          <w:sz w:val="28"/>
          <w:szCs w:val="28"/>
          <w:lang w:eastAsia="en-US"/>
        </w:rPr>
        <w:t>–</w:t>
      </w:r>
      <w:proofErr w:type="gramEnd"/>
      <w:r w:rsidR="005960F7" w:rsidRPr="00174351">
        <w:rPr>
          <w:rFonts w:eastAsia="Calibri"/>
          <w:sz w:val="28"/>
          <w:szCs w:val="28"/>
          <w:lang w:eastAsia="en-US"/>
        </w:rPr>
        <w:t xml:space="preserve"> </w:t>
      </w:r>
      <w:r w:rsidRPr="00174351">
        <w:rPr>
          <w:rFonts w:eastAsia="Calibri"/>
          <w:sz w:val="28"/>
          <w:szCs w:val="28"/>
          <w:lang w:eastAsia="en-US"/>
        </w:rPr>
        <w:t>фактический объем перевозок в километрах с пассажирами</w:t>
      </w:r>
      <w:r w:rsidR="00473254" w:rsidRPr="00174351">
        <w:rPr>
          <w:rFonts w:eastAsia="Calibri"/>
          <w:sz w:val="28"/>
          <w:szCs w:val="28"/>
          <w:lang w:eastAsia="en-US"/>
        </w:rPr>
        <w:t xml:space="preserve"> принятый к финансированию</w:t>
      </w:r>
      <w:r w:rsidR="005960F7" w:rsidRPr="00174351">
        <w:rPr>
          <w:rFonts w:eastAsia="Calibri"/>
          <w:sz w:val="28"/>
          <w:szCs w:val="28"/>
          <w:lang w:eastAsia="en-US"/>
        </w:rPr>
        <w:t>;</w:t>
      </w:r>
    </w:p>
    <w:p w:rsidR="005960F7" w:rsidRPr="00174351" w:rsidRDefault="005960F7" w:rsidP="005960F7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ab/>
      </w:r>
      <w:r w:rsidR="00135C22" w:rsidRPr="00174351">
        <w:rPr>
          <w:rFonts w:eastAsia="Calibri"/>
          <w:sz w:val="28"/>
          <w:szCs w:val="28"/>
          <w:lang w:val="en-US" w:eastAsia="en-US"/>
        </w:rPr>
        <w:t>P</w:t>
      </w:r>
      <w:r w:rsidR="00135C22" w:rsidRPr="00174351">
        <w:rPr>
          <w:rFonts w:eastAsia="Calibri"/>
          <w:sz w:val="28"/>
          <w:szCs w:val="28"/>
          <w:lang w:eastAsia="en-US"/>
        </w:rPr>
        <w:t>план</w:t>
      </w:r>
      <w:proofErr w:type="gramStart"/>
      <w:r w:rsidR="00135C22" w:rsidRPr="00174351">
        <w:rPr>
          <w:rFonts w:eastAsia="Calibri"/>
          <w:sz w:val="28"/>
          <w:szCs w:val="28"/>
          <w:lang w:eastAsia="en-US"/>
        </w:rPr>
        <w:t>.</w:t>
      </w:r>
      <w:r w:rsidRPr="00174351">
        <w:rPr>
          <w:rFonts w:eastAsia="Calibri"/>
          <w:sz w:val="28"/>
          <w:szCs w:val="28"/>
          <w:lang w:eastAsia="en-US"/>
        </w:rPr>
        <w:t>–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</w:t>
      </w:r>
      <w:r w:rsidR="00135C22" w:rsidRPr="00174351">
        <w:rPr>
          <w:rFonts w:eastAsia="Calibri"/>
          <w:sz w:val="28"/>
          <w:szCs w:val="28"/>
          <w:lang w:eastAsia="en-US"/>
        </w:rPr>
        <w:t>плановый объем перевозок в километрах с пассажирами.</w:t>
      </w:r>
    </w:p>
    <w:p w:rsidR="00135C22" w:rsidRPr="00174351" w:rsidRDefault="00135C22" w:rsidP="005960F7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Процент выполнения пробега по маршрутам с небольшой интенсивностью пассажиропотоков включенных в муниципальную программу пассажирских перевозо</w:t>
      </w:r>
      <w:proofErr w:type="gramStart"/>
      <w:r w:rsidRPr="00174351">
        <w:rPr>
          <w:rFonts w:eastAsia="Calibri"/>
          <w:sz w:val="28"/>
          <w:szCs w:val="28"/>
          <w:lang w:eastAsia="en-US"/>
        </w:rPr>
        <w:t>к-</w:t>
      </w:r>
      <w:proofErr w:type="gramEnd"/>
      <w:r w:rsidRPr="00174351">
        <w:rPr>
          <w:rFonts w:eastAsia="Calibri"/>
          <w:sz w:val="28"/>
          <w:szCs w:val="28"/>
          <w:lang w:eastAsia="en-US"/>
        </w:rPr>
        <w:t xml:space="preserve">  это соотношение выполнения фактического объема перевозок в километрах с пассажирами</w:t>
      </w:r>
      <w:r w:rsidR="00A50B48" w:rsidRPr="00174351">
        <w:rPr>
          <w:rFonts w:eastAsia="Calibri"/>
          <w:sz w:val="28"/>
          <w:szCs w:val="28"/>
          <w:lang w:eastAsia="en-US"/>
        </w:rPr>
        <w:t>, принятый к финансированию</w:t>
      </w:r>
      <w:r w:rsidRPr="00174351">
        <w:rPr>
          <w:rFonts w:eastAsia="Calibri"/>
          <w:sz w:val="28"/>
          <w:szCs w:val="28"/>
          <w:lang w:eastAsia="en-US"/>
        </w:rPr>
        <w:t xml:space="preserve"> к плановому объему перевозок в километрах с пассажирами.</w:t>
      </w:r>
    </w:p>
    <w:p w:rsidR="00A502A9" w:rsidRPr="00174351" w:rsidRDefault="00A502A9" w:rsidP="005960F7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lastRenderedPageBreak/>
        <w:tab/>
        <w:t>Периодичность определения значения показателя результативности:</w:t>
      </w:r>
      <w:r w:rsidR="00E5687E" w:rsidRPr="00174351">
        <w:rPr>
          <w:rFonts w:eastAsia="Calibri"/>
          <w:sz w:val="28"/>
          <w:szCs w:val="28"/>
          <w:lang w:eastAsia="en-US"/>
        </w:rPr>
        <w:t xml:space="preserve"> определяется один раз в год по итогам отчетного года</w:t>
      </w:r>
    </w:p>
    <w:p w:rsidR="00D6735E" w:rsidRPr="00174351" w:rsidRDefault="0044392D" w:rsidP="00D6735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Разъяснения к показателю. </w:t>
      </w:r>
      <w:proofErr w:type="gramStart"/>
      <w:r w:rsidR="00E5687E" w:rsidRPr="00174351">
        <w:rPr>
          <w:rFonts w:eastAsia="Calibri"/>
          <w:sz w:val="28"/>
          <w:szCs w:val="28"/>
          <w:lang w:eastAsia="en-US"/>
        </w:rPr>
        <w:t>Данный показатель обусловлен</w:t>
      </w:r>
      <w:r w:rsidR="00252F9D" w:rsidRPr="00174351">
        <w:rPr>
          <w:rFonts w:eastAsia="Calibri"/>
          <w:sz w:val="28"/>
          <w:szCs w:val="28"/>
          <w:lang w:eastAsia="en-US"/>
        </w:rPr>
        <w:t xml:space="preserve"> выполнением условий постановления </w:t>
      </w:r>
      <w:r w:rsidR="005D52C6" w:rsidRPr="00174351">
        <w:rPr>
          <w:rFonts w:eastAsia="Calibri"/>
          <w:sz w:val="28"/>
          <w:szCs w:val="28"/>
          <w:lang w:eastAsia="en-US"/>
        </w:rPr>
        <w:t>администрации города от 04.02.2019 № 51 «Об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осуществляющих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пассажиропотоков, установленным правовыми актами администрации города Красноярска, в целях возмещения части затрат на выполнение работ</w:t>
      </w:r>
      <w:proofErr w:type="gramEnd"/>
      <w:r w:rsidR="005D52C6" w:rsidRPr="00174351">
        <w:rPr>
          <w:rFonts w:eastAsia="Calibri"/>
          <w:sz w:val="28"/>
          <w:szCs w:val="28"/>
          <w:lang w:eastAsia="en-US"/>
        </w:rPr>
        <w:t>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пассажиропотоков».</w:t>
      </w:r>
    </w:p>
    <w:p w:rsidR="005D52C6" w:rsidRPr="00174351" w:rsidRDefault="005D52C6" w:rsidP="00D6735E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B079E" w:rsidRPr="00174351" w:rsidRDefault="005B079E" w:rsidP="005B079E">
      <w:pPr>
        <w:pStyle w:val="a5"/>
        <w:tabs>
          <w:tab w:val="left" w:pos="0"/>
          <w:tab w:val="left" w:pos="851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74351">
        <w:rPr>
          <w:rFonts w:eastAsia="Calibri"/>
          <w:b/>
          <w:sz w:val="28"/>
          <w:szCs w:val="28"/>
          <w:lang w:eastAsia="en-US"/>
        </w:rPr>
        <w:t>Показатель результативности 1</w:t>
      </w:r>
      <w:r w:rsidR="00FC1F7C" w:rsidRPr="00174351">
        <w:rPr>
          <w:rFonts w:eastAsia="Calibri"/>
          <w:b/>
          <w:sz w:val="28"/>
          <w:szCs w:val="28"/>
          <w:lang w:eastAsia="en-US"/>
        </w:rPr>
        <w:t>2</w:t>
      </w:r>
      <w:r w:rsidRPr="00174351">
        <w:rPr>
          <w:rFonts w:eastAsia="Calibri"/>
          <w:b/>
          <w:sz w:val="28"/>
          <w:szCs w:val="28"/>
          <w:lang w:eastAsia="en-US"/>
        </w:rPr>
        <w:t>: «</w:t>
      </w:r>
      <w:r w:rsidRPr="00174351">
        <w:rPr>
          <w:b/>
          <w:sz w:val="28"/>
          <w:szCs w:val="28"/>
        </w:rPr>
        <w:t>Доля протяжённости модернизированной трамвайной инфраструктуры городского наземного электрического транспорта</w:t>
      </w:r>
      <w:r w:rsidRPr="00174351">
        <w:rPr>
          <w:rFonts w:eastAsia="Calibri"/>
          <w:b/>
          <w:sz w:val="28"/>
          <w:szCs w:val="28"/>
          <w:lang w:eastAsia="en-US"/>
        </w:rPr>
        <w:t>».</w:t>
      </w:r>
    </w:p>
    <w:p w:rsidR="00FD01DA" w:rsidRPr="00174351" w:rsidRDefault="00FD01DA" w:rsidP="005B079E">
      <w:pPr>
        <w:pStyle w:val="a5"/>
        <w:tabs>
          <w:tab w:val="left" w:pos="0"/>
          <w:tab w:val="left" w:pos="851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B079E" w:rsidRPr="00174351" w:rsidRDefault="005B079E" w:rsidP="005B079E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Единица измерения: %.</w:t>
      </w:r>
    </w:p>
    <w:p w:rsidR="009E25C2" w:rsidRPr="00174351" w:rsidRDefault="005B079E" w:rsidP="009E25C2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 xml:space="preserve">Источник информации: </w:t>
      </w:r>
      <w:r w:rsidR="009E25C2" w:rsidRPr="00174351">
        <w:rPr>
          <w:rFonts w:eastAsia="Calibri"/>
          <w:sz w:val="28"/>
          <w:szCs w:val="28"/>
          <w:lang w:eastAsia="en-US"/>
        </w:rPr>
        <w:t>ведомственная отчетность: приказ департамента городского хозяйства и транспорта от 20.03.2024 № 160-гхт «Об утверждении формы отчетности о целевых индикаторах и показателях результативности муниципальной программы «Обеспечение пассажирских перевозок транспортом общего пользования в городе Красноярске»».</w:t>
      </w:r>
    </w:p>
    <w:p w:rsidR="005B079E" w:rsidRPr="00174351" w:rsidRDefault="005B079E" w:rsidP="00FD01DA">
      <w:pPr>
        <w:tabs>
          <w:tab w:val="left" w:pos="851"/>
          <w:tab w:val="left" w:pos="1189"/>
        </w:tabs>
        <w:ind w:firstLine="709"/>
        <w:contextualSpacing/>
        <w:jc w:val="both"/>
        <w:rPr>
          <w:sz w:val="28"/>
          <w:szCs w:val="28"/>
        </w:rPr>
      </w:pPr>
      <w:r w:rsidRPr="00174351">
        <w:rPr>
          <w:sz w:val="28"/>
          <w:szCs w:val="28"/>
        </w:rPr>
        <w:t>В качестве натурального показателя при расчёте показателя результативности принимается общая суммарная протяжённость трамвайного пути в обоих направлениях, выраженная в км</w:t>
      </w:r>
      <w:proofErr w:type="gramStart"/>
      <w:r w:rsidRPr="00174351">
        <w:rPr>
          <w:sz w:val="28"/>
          <w:szCs w:val="28"/>
        </w:rPr>
        <w:t>.</w:t>
      </w:r>
      <w:proofErr w:type="gramEnd"/>
      <w:r w:rsidRPr="00174351">
        <w:rPr>
          <w:sz w:val="28"/>
          <w:szCs w:val="28"/>
        </w:rPr>
        <w:t xml:space="preserve"> </w:t>
      </w:r>
      <w:proofErr w:type="gramStart"/>
      <w:r w:rsidRPr="00174351">
        <w:rPr>
          <w:sz w:val="28"/>
          <w:szCs w:val="28"/>
        </w:rPr>
        <w:t>о</w:t>
      </w:r>
      <w:proofErr w:type="gramEnd"/>
      <w:r w:rsidRPr="00174351">
        <w:rPr>
          <w:sz w:val="28"/>
          <w:szCs w:val="28"/>
        </w:rPr>
        <w:t>диночного пути.</w:t>
      </w:r>
    </w:p>
    <w:p w:rsidR="005B079E" w:rsidRPr="00174351" w:rsidRDefault="002229BA" w:rsidP="002229BA">
      <w:pPr>
        <w:tabs>
          <w:tab w:val="left" w:pos="851"/>
          <w:tab w:val="left" w:pos="118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sz w:val="28"/>
          <w:szCs w:val="28"/>
        </w:rPr>
        <w:tab/>
      </w:r>
      <w:r w:rsidR="005B079E" w:rsidRPr="00174351">
        <w:rPr>
          <w:rFonts w:eastAsia="Calibri"/>
          <w:sz w:val="28"/>
          <w:szCs w:val="28"/>
          <w:lang w:eastAsia="en-US"/>
        </w:rPr>
        <w:t xml:space="preserve">Расчёт показателя результативности: </w:t>
      </w:r>
    </w:p>
    <w:p w:rsidR="005B079E" w:rsidRPr="00174351" w:rsidRDefault="005B079E" w:rsidP="005B079E">
      <w:pPr>
        <w:ind w:firstLine="540"/>
        <w:contextualSpacing/>
        <w:jc w:val="both"/>
        <w:rPr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B079E" w:rsidRPr="00174351" w:rsidRDefault="005B079E" w:rsidP="005B079E">
      <w:pPr>
        <w:tabs>
          <w:tab w:val="left" w:pos="851"/>
          <w:tab w:val="left" w:pos="11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B079E" w:rsidRPr="00174351" w:rsidRDefault="005B079E" w:rsidP="005B079E">
      <w:pPr>
        <w:ind w:firstLine="540"/>
        <w:contextualSpacing/>
        <w:jc w:val="both"/>
        <w:rPr>
          <w:sz w:val="28"/>
          <w:szCs w:val="28"/>
        </w:rPr>
      </w:pPr>
      <w:r w:rsidRPr="00174351">
        <w:rPr>
          <w:sz w:val="28"/>
          <w:szCs w:val="28"/>
        </w:rPr>
        <w:t>где:</w:t>
      </w:r>
    </w:p>
    <w:p w:rsidR="005B079E" w:rsidRPr="00174351" w:rsidRDefault="005B079E" w:rsidP="005B079E">
      <w:pPr>
        <w:ind w:firstLine="540"/>
        <w:contextualSpacing/>
        <w:jc w:val="both"/>
        <w:rPr>
          <w:sz w:val="28"/>
          <w:szCs w:val="28"/>
        </w:rPr>
      </w:pPr>
      <w:r w:rsidRPr="00174351">
        <w:rPr>
          <w:sz w:val="28"/>
          <w:szCs w:val="28"/>
          <w:lang w:val="en-US"/>
        </w:rPr>
        <w:t>A</w:t>
      </w:r>
      <w:r w:rsidRPr="00174351">
        <w:rPr>
          <w:sz w:val="28"/>
          <w:szCs w:val="28"/>
        </w:rPr>
        <w:t xml:space="preserve"> - </w:t>
      </w:r>
      <w:proofErr w:type="gramStart"/>
      <w:r w:rsidRPr="00174351">
        <w:rPr>
          <w:sz w:val="28"/>
          <w:szCs w:val="28"/>
        </w:rPr>
        <w:t>доля</w:t>
      </w:r>
      <w:proofErr w:type="gramEnd"/>
      <w:r w:rsidRPr="00174351">
        <w:rPr>
          <w:sz w:val="28"/>
          <w:szCs w:val="28"/>
        </w:rPr>
        <w:t xml:space="preserve"> протяжённости модернизированной трамвайной инфраструктуры городского наземного электрического транспорта.</w:t>
      </w:r>
    </w:p>
    <w:p w:rsidR="005B079E" w:rsidRPr="00174351" w:rsidRDefault="005B079E" w:rsidP="005B079E">
      <w:pPr>
        <w:ind w:firstLine="540"/>
        <w:contextualSpacing/>
        <w:jc w:val="both"/>
        <w:rPr>
          <w:sz w:val="28"/>
          <w:szCs w:val="28"/>
        </w:rPr>
      </w:pPr>
      <w:r w:rsidRPr="00174351">
        <w:rPr>
          <w:sz w:val="28"/>
          <w:szCs w:val="28"/>
          <w:lang w:val="en-US"/>
        </w:rPr>
        <w:t>F</w:t>
      </w:r>
      <w:r w:rsidRPr="00174351">
        <w:rPr>
          <w:sz w:val="28"/>
          <w:szCs w:val="28"/>
        </w:rPr>
        <w:t xml:space="preserve"> - </w:t>
      </w:r>
      <w:proofErr w:type="gramStart"/>
      <w:r w:rsidRPr="00174351">
        <w:rPr>
          <w:sz w:val="28"/>
          <w:szCs w:val="28"/>
        </w:rPr>
        <w:t>протяжённость</w:t>
      </w:r>
      <w:proofErr w:type="gramEnd"/>
      <w:r w:rsidRPr="00174351">
        <w:rPr>
          <w:sz w:val="28"/>
          <w:szCs w:val="28"/>
        </w:rPr>
        <w:t>, трамвайной инфраструктуры городского наземного электрического транспорта в отношении которой произведена модернизация;</w:t>
      </w:r>
    </w:p>
    <w:p w:rsidR="005B079E" w:rsidRPr="00174351" w:rsidRDefault="005B079E" w:rsidP="005B079E">
      <w:pPr>
        <w:ind w:firstLine="540"/>
        <w:contextualSpacing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M</m:t>
        </m:r>
      </m:oMath>
      <w:r w:rsidRPr="00174351">
        <w:rPr>
          <w:sz w:val="28"/>
          <w:szCs w:val="28"/>
        </w:rPr>
        <w:t xml:space="preserve"> - общая протяжённость трамвайной инфраструктуры городского наземного электрического транспорта на конец года.</w:t>
      </w:r>
    </w:p>
    <w:p w:rsidR="005B079E" w:rsidRPr="00C61601" w:rsidRDefault="005B079E" w:rsidP="005B079E">
      <w:pPr>
        <w:tabs>
          <w:tab w:val="left" w:pos="851"/>
          <w:tab w:val="left" w:pos="11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351">
        <w:rPr>
          <w:rFonts w:eastAsia="Calibri"/>
          <w:sz w:val="28"/>
          <w:szCs w:val="28"/>
          <w:lang w:eastAsia="en-US"/>
        </w:rPr>
        <w:t>Периодичность расчёта показателя результативности: определяется один раз в год по итогам отчетного года.</w:t>
      </w:r>
      <w:bookmarkStart w:id="0" w:name="_GoBack"/>
      <w:bookmarkEnd w:id="0"/>
    </w:p>
    <w:p w:rsidR="005B079E" w:rsidRPr="00D052E0" w:rsidRDefault="005B079E" w:rsidP="006729ED">
      <w:pPr>
        <w:contextualSpacing/>
        <w:jc w:val="both"/>
        <w:rPr>
          <w:sz w:val="28"/>
          <w:szCs w:val="28"/>
        </w:rPr>
      </w:pPr>
    </w:p>
    <w:sectPr w:rsidR="005B079E" w:rsidRPr="00D052E0" w:rsidSect="00803C5D">
      <w:footerReference w:type="default" r:id="rId10"/>
      <w:pgSz w:w="11906" w:h="16838" w:code="9"/>
      <w:pgMar w:top="851" w:right="567" w:bottom="567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2C" w:rsidRDefault="0074722C" w:rsidP="0040169F">
      <w:r>
        <w:separator/>
      </w:r>
    </w:p>
  </w:endnote>
  <w:endnote w:type="continuationSeparator" w:id="0">
    <w:p w:rsidR="0074722C" w:rsidRDefault="0074722C" w:rsidP="004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203727"/>
      <w:docPartObj>
        <w:docPartGallery w:val="Page Numbers (Bottom of Page)"/>
        <w:docPartUnique/>
      </w:docPartObj>
    </w:sdtPr>
    <w:sdtEndPr/>
    <w:sdtContent>
      <w:p w:rsidR="00BE67E8" w:rsidRDefault="00BE67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51">
          <w:rPr>
            <w:noProof/>
          </w:rPr>
          <w:t>10</w:t>
        </w:r>
        <w:r>
          <w:fldChar w:fldCharType="end"/>
        </w:r>
      </w:p>
    </w:sdtContent>
  </w:sdt>
  <w:p w:rsidR="00BE67E8" w:rsidRDefault="00BE67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2C" w:rsidRDefault="0074722C" w:rsidP="0040169F">
      <w:r>
        <w:separator/>
      </w:r>
    </w:p>
  </w:footnote>
  <w:footnote w:type="continuationSeparator" w:id="0">
    <w:p w:rsidR="0074722C" w:rsidRDefault="0074722C" w:rsidP="0040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133"/>
    <w:multiLevelType w:val="hybridMultilevel"/>
    <w:tmpl w:val="66B80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75476"/>
    <w:multiLevelType w:val="hybridMultilevel"/>
    <w:tmpl w:val="5B74D206"/>
    <w:lvl w:ilvl="0" w:tplc="704CA7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881F7C"/>
    <w:multiLevelType w:val="hybridMultilevel"/>
    <w:tmpl w:val="772C6BE6"/>
    <w:lvl w:ilvl="0" w:tplc="0A2CA2B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D"/>
    <w:rsid w:val="000010B1"/>
    <w:rsid w:val="00001E36"/>
    <w:rsid w:val="0000257E"/>
    <w:rsid w:val="00004C2D"/>
    <w:rsid w:val="00004C37"/>
    <w:rsid w:val="000051E5"/>
    <w:rsid w:val="00006946"/>
    <w:rsid w:val="00006E70"/>
    <w:rsid w:val="0000743C"/>
    <w:rsid w:val="000076C1"/>
    <w:rsid w:val="00011A0D"/>
    <w:rsid w:val="00014C64"/>
    <w:rsid w:val="00016525"/>
    <w:rsid w:val="00016E19"/>
    <w:rsid w:val="000201B1"/>
    <w:rsid w:val="00022EB4"/>
    <w:rsid w:val="000235EE"/>
    <w:rsid w:val="00026E87"/>
    <w:rsid w:val="00026E94"/>
    <w:rsid w:val="000323D4"/>
    <w:rsid w:val="00032FC5"/>
    <w:rsid w:val="00036948"/>
    <w:rsid w:val="00041C40"/>
    <w:rsid w:val="00044C21"/>
    <w:rsid w:val="0004554B"/>
    <w:rsid w:val="00045AA8"/>
    <w:rsid w:val="00045B84"/>
    <w:rsid w:val="000466F9"/>
    <w:rsid w:val="000524A7"/>
    <w:rsid w:val="000527CE"/>
    <w:rsid w:val="0005404F"/>
    <w:rsid w:val="000547B3"/>
    <w:rsid w:val="00054C2F"/>
    <w:rsid w:val="00056AA2"/>
    <w:rsid w:val="00057746"/>
    <w:rsid w:val="00057F97"/>
    <w:rsid w:val="000621DF"/>
    <w:rsid w:val="000669A9"/>
    <w:rsid w:val="00070A61"/>
    <w:rsid w:val="00070F8F"/>
    <w:rsid w:val="000711E2"/>
    <w:rsid w:val="000716D3"/>
    <w:rsid w:val="00073C97"/>
    <w:rsid w:val="00074DEE"/>
    <w:rsid w:val="000764A1"/>
    <w:rsid w:val="000775ED"/>
    <w:rsid w:val="00077CC5"/>
    <w:rsid w:val="000800C6"/>
    <w:rsid w:val="00083127"/>
    <w:rsid w:val="000838BD"/>
    <w:rsid w:val="00084B73"/>
    <w:rsid w:val="0008612C"/>
    <w:rsid w:val="00091454"/>
    <w:rsid w:val="0009188E"/>
    <w:rsid w:val="00093BB5"/>
    <w:rsid w:val="00093FC2"/>
    <w:rsid w:val="000943C7"/>
    <w:rsid w:val="000947E7"/>
    <w:rsid w:val="000964E3"/>
    <w:rsid w:val="000972DC"/>
    <w:rsid w:val="00097A73"/>
    <w:rsid w:val="000A14E7"/>
    <w:rsid w:val="000A2773"/>
    <w:rsid w:val="000A3088"/>
    <w:rsid w:val="000A372D"/>
    <w:rsid w:val="000A3962"/>
    <w:rsid w:val="000A3F19"/>
    <w:rsid w:val="000A7EE3"/>
    <w:rsid w:val="000B0806"/>
    <w:rsid w:val="000B146B"/>
    <w:rsid w:val="000B21F9"/>
    <w:rsid w:val="000B2934"/>
    <w:rsid w:val="000B3588"/>
    <w:rsid w:val="000B4385"/>
    <w:rsid w:val="000B5558"/>
    <w:rsid w:val="000B5793"/>
    <w:rsid w:val="000B5FFC"/>
    <w:rsid w:val="000B7B3C"/>
    <w:rsid w:val="000C4037"/>
    <w:rsid w:val="000C4B84"/>
    <w:rsid w:val="000C523F"/>
    <w:rsid w:val="000C74B1"/>
    <w:rsid w:val="000D3717"/>
    <w:rsid w:val="000D389E"/>
    <w:rsid w:val="000D6FCF"/>
    <w:rsid w:val="000E0273"/>
    <w:rsid w:val="000E055D"/>
    <w:rsid w:val="000E31D2"/>
    <w:rsid w:val="000E7A1E"/>
    <w:rsid w:val="000F25EB"/>
    <w:rsid w:val="000F3C97"/>
    <w:rsid w:val="000F486C"/>
    <w:rsid w:val="000F59B3"/>
    <w:rsid w:val="000F7CB0"/>
    <w:rsid w:val="001024D4"/>
    <w:rsid w:val="00102F44"/>
    <w:rsid w:val="0010311A"/>
    <w:rsid w:val="001047F3"/>
    <w:rsid w:val="00105930"/>
    <w:rsid w:val="0010731F"/>
    <w:rsid w:val="00107628"/>
    <w:rsid w:val="001104BC"/>
    <w:rsid w:val="001137F8"/>
    <w:rsid w:val="00113DA1"/>
    <w:rsid w:val="0011586E"/>
    <w:rsid w:val="00122D4E"/>
    <w:rsid w:val="00124722"/>
    <w:rsid w:val="00125EC8"/>
    <w:rsid w:val="0012620E"/>
    <w:rsid w:val="00130718"/>
    <w:rsid w:val="00131C14"/>
    <w:rsid w:val="001328A9"/>
    <w:rsid w:val="001334B9"/>
    <w:rsid w:val="00135C22"/>
    <w:rsid w:val="001362A8"/>
    <w:rsid w:val="001365F0"/>
    <w:rsid w:val="001402FF"/>
    <w:rsid w:val="00140AE8"/>
    <w:rsid w:val="00142134"/>
    <w:rsid w:val="00142B5C"/>
    <w:rsid w:val="00143199"/>
    <w:rsid w:val="00145C6A"/>
    <w:rsid w:val="00145DE6"/>
    <w:rsid w:val="00146FE9"/>
    <w:rsid w:val="0015049B"/>
    <w:rsid w:val="00150F4C"/>
    <w:rsid w:val="001514DF"/>
    <w:rsid w:val="0015314A"/>
    <w:rsid w:val="001568E2"/>
    <w:rsid w:val="00157A6C"/>
    <w:rsid w:val="0016093E"/>
    <w:rsid w:val="001620B7"/>
    <w:rsid w:val="00162998"/>
    <w:rsid w:val="001639D1"/>
    <w:rsid w:val="00164AEA"/>
    <w:rsid w:val="00164EC0"/>
    <w:rsid w:val="00167FE7"/>
    <w:rsid w:val="001702BA"/>
    <w:rsid w:val="00171A46"/>
    <w:rsid w:val="00171BC9"/>
    <w:rsid w:val="001724B9"/>
    <w:rsid w:val="0017305A"/>
    <w:rsid w:val="00173A0A"/>
    <w:rsid w:val="00174351"/>
    <w:rsid w:val="001772DB"/>
    <w:rsid w:val="001772E9"/>
    <w:rsid w:val="00180C62"/>
    <w:rsid w:val="00180FCC"/>
    <w:rsid w:val="00181860"/>
    <w:rsid w:val="00182058"/>
    <w:rsid w:val="00185832"/>
    <w:rsid w:val="0018696A"/>
    <w:rsid w:val="00191CC3"/>
    <w:rsid w:val="001922A0"/>
    <w:rsid w:val="00192A19"/>
    <w:rsid w:val="001955FA"/>
    <w:rsid w:val="001963D3"/>
    <w:rsid w:val="00197C7E"/>
    <w:rsid w:val="001A3E46"/>
    <w:rsid w:val="001A426A"/>
    <w:rsid w:val="001A5F1D"/>
    <w:rsid w:val="001B20D0"/>
    <w:rsid w:val="001B39A5"/>
    <w:rsid w:val="001B5C87"/>
    <w:rsid w:val="001C111C"/>
    <w:rsid w:val="001C1404"/>
    <w:rsid w:val="001C1BA9"/>
    <w:rsid w:val="001C2077"/>
    <w:rsid w:val="001C2648"/>
    <w:rsid w:val="001C347B"/>
    <w:rsid w:val="001C3CCE"/>
    <w:rsid w:val="001C3D88"/>
    <w:rsid w:val="001C5F0D"/>
    <w:rsid w:val="001C6B55"/>
    <w:rsid w:val="001C7D7B"/>
    <w:rsid w:val="001D4000"/>
    <w:rsid w:val="001D424A"/>
    <w:rsid w:val="001D4C09"/>
    <w:rsid w:val="001D63D3"/>
    <w:rsid w:val="001D6924"/>
    <w:rsid w:val="001D6CE1"/>
    <w:rsid w:val="001D6D45"/>
    <w:rsid w:val="001E2444"/>
    <w:rsid w:val="001E2573"/>
    <w:rsid w:val="001E40CB"/>
    <w:rsid w:val="001E4A43"/>
    <w:rsid w:val="001E64BE"/>
    <w:rsid w:val="001E72B3"/>
    <w:rsid w:val="001F00FB"/>
    <w:rsid w:val="001F0141"/>
    <w:rsid w:val="001F36A8"/>
    <w:rsid w:val="001F4059"/>
    <w:rsid w:val="001F4985"/>
    <w:rsid w:val="001F6A4E"/>
    <w:rsid w:val="001F7B88"/>
    <w:rsid w:val="002037EA"/>
    <w:rsid w:val="00203F64"/>
    <w:rsid w:val="00205AA5"/>
    <w:rsid w:val="00206B59"/>
    <w:rsid w:val="00211FA0"/>
    <w:rsid w:val="00212418"/>
    <w:rsid w:val="00212EE7"/>
    <w:rsid w:val="00214A4D"/>
    <w:rsid w:val="0021620C"/>
    <w:rsid w:val="00216C97"/>
    <w:rsid w:val="00217C0C"/>
    <w:rsid w:val="00217F71"/>
    <w:rsid w:val="00221898"/>
    <w:rsid w:val="002229BA"/>
    <w:rsid w:val="00222B82"/>
    <w:rsid w:val="00223C49"/>
    <w:rsid w:val="002276E2"/>
    <w:rsid w:val="00232CF2"/>
    <w:rsid w:val="00232E15"/>
    <w:rsid w:val="002330A9"/>
    <w:rsid w:val="002340EE"/>
    <w:rsid w:val="00235070"/>
    <w:rsid w:val="00235481"/>
    <w:rsid w:val="00237F51"/>
    <w:rsid w:val="002410D2"/>
    <w:rsid w:val="00241594"/>
    <w:rsid w:val="00244197"/>
    <w:rsid w:val="00244755"/>
    <w:rsid w:val="00245263"/>
    <w:rsid w:val="002472BE"/>
    <w:rsid w:val="002475D7"/>
    <w:rsid w:val="00250E80"/>
    <w:rsid w:val="0025134C"/>
    <w:rsid w:val="0025168B"/>
    <w:rsid w:val="00251D7C"/>
    <w:rsid w:val="00252073"/>
    <w:rsid w:val="00252F9D"/>
    <w:rsid w:val="00253BCF"/>
    <w:rsid w:val="0025741E"/>
    <w:rsid w:val="00260883"/>
    <w:rsid w:val="00262FDD"/>
    <w:rsid w:val="00263197"/>
    <w:rsid w:val="00264C91"/>
    <w:rsid w:val="0026583B"/>
    <w:rsid w:val="00266D1A"/>
    <w:rsid w:val="002678DA"/>
    <w:rsid w:val="0027317B"/>
    <w:rsid w:val="00274E7B"/>
    <w:rsid w:val="00275A3B"/>
    <w:rsid w:val="00276CBC"/>
    <w:rsid w:val="00277084"/>
    <w:rsid w:val="0027761D"/>
    <w:rsid w:val="00280C10"/>
    <w:rsid w:val="00286092"/>
    <w:rsid w:val="00287070"/>
    <w:rsid w:val="002877ED"/>
    <w:rsid w:val="002913D3"/>
    <w:rsid w:val="00291D3B"/>
    <w:rsid w:val="00292416"/>
    <w:rsid w:val="002925F5"/>
    <w:rsid w:val="00293186"/>
    <w:rsid w:val="0029347C"/>
    <w:rsid w:val="00293CE8"/>
    <w:rsid w:val="0029680C"/>
    <w:rsid w:val="002A0725"/>
    <w:rsid w:val="002A2F9D"/>
    <w:rsid w:val="002A59F8"/>
    <w:rsid w:val="002B14E3"/>
    <w:rsid w:val="002B214A"/>
    <w:rsid w:val="002B34BF"/>
    <w:rsid w:val="002B4471"/>
    <w:rsid w:val="002B4F57"/>
    <w:rsid w:val="002C215E"/>
    <w:rsid w:val="002C448C"/>
    <w:rsid w:val="002C5870"/>
    <w:rsid w:val="002C5A10"/>
    <w:rsid w:val="002C5B4E"/>
    <w:rsid w:val="002C6F68"/>
    <w:rsid w:val="002C7067"/>
    <w:rsid w:val="002D05C5"/>
    <w:rsid w:val="002D202C"/>
    <w:rsid w:val="002D28CE"/>
    <w:rsid w:val="002D50DE"/>
    <w:rsid w:val="002D523F"/>
    <w:rsid w:val="002D59F7"/>
    <w:rsid w:val="002D7332"/>
    <w:rsid w:val="002E186E"/>
    <w:rsid w:val="002E3213"/>
    <w:rsid w:val="002E41E0"/>
    <w:rsid w:val="002E4CCF"/>
    <w:rsid w:val="002E4DC7"/>
    <w:rsid w:val="002E6230"/>
    <w:rsid w:val="002E64BC"/>
    <w:rsid w:val="002E67F6"/>
    <w:rsid w:val="002F0EC6"/>
    <w:rsid w:val="002F1881"/>
    <w:rsid w:val="002F2E52"/>
    <w:rsid w:val="002F3F97"/>
    <w:rsid w:val="002F4131"/>
    <w:rsid w:val="002F4AFD"/>
    <w:rsid w:val="00300FCE"/>
    <w:rsid w:val="00301094"/>
    <w:rsid w:val="00301733"/>
    <w:rsid w:val="00303586"/>
    <w:rsid w:val="00304922"/>
    <w:rsid w:val="00304D31"/>
    <w:rsid w:val="003050C1"/>
    <w:rsid w:val="00305A95"/>
    <w:rsid w:val="00306561"/>
    <w:rsid w:val="00310207"/>
    <w:rsid w:val="003115DE"/>
    <w:rsid w:val="003136C7"/>
    <w:rsid w:val="003150B2"/>
    <w:rsid w:val="00315A7B"/>
    <w:rsid w:val="00315F11"/>
    <w:rsid w:val="0032315F"/>
    <w:rsid w:val="00324C4D"/>
    <w:rsid w:val="003273BE"/>
    <w:rsid w:val="0033270E"/>
    <w:rsid w:val="00334407"/>
    <w:rsid w:val="0033597C"/>
    <w:rsid w:val="00336076"/>
    <w:rsid w:val="003360EE"/>
    <w:rsid w:val="00340684"/>
    <w:rsid w:val="003407E0"/>
    <w:rsid w:val="003410D4"/>
    <w:rsid w:val="003425A7"/>
    <w:rsid w:val="00342E16"/>
    <w:rsid w:val="0034612D"/>
    <w:rsid w:val="00346E6A"/>
    <w:rsid w:val="00347691"/>
    <w:rsid w:val="00347864"/>
    <w:rsid w:val="0035183B"/>
    <w:rsid w:val="00351B4C"/>
    <w:rsid w:val="00353A65"/>
    <w:rsid w:val="00354067"/>
    <w:rsid w:val="003547D7"/>
    <w:rsid w:val="00354BDE"/>
    <w:rsid w:val="00354D5C"/>
    <w:rsid w:val="00354FA8"/>
    <w:rsid w:val="00355468"/>
    <w:rsid w:val="003568A4"/>
    <w:rsid w:val="00356A01"/>
    <w:rsid w:val="00357E41"/>
    <w:rsid w:val="003632EA"/>
    <w:rsid w:val="0037196E"/>
    <w:rsid w:val="00372633"/>
    <w:rsid w:val="00372A56"/>
    <w:rsid w:val="00374180"/>
    <w:rsid w:val="00374A49"/>
    <w:rsid w:val="00374A7D"/>
    <w:rsid w:val="00374BB0"/>
    <w:rsid w:val="00380B13"/>
    <w:rsid w:val="00382DA3"/>
    <w:rsid w:val="0038591F"/>
    <w:rsid w:val="00385D75"/>
    <w:rsid w:val="00390CCB"/>
    <w:rsid w:val="00390CDC"/>
    <w:rsid w:val="00390DE2"/>
    <w:rsid w:val="003911FF"/>
    <w:rsid w:val="003919A7"/>
    <w:rsid w:val="003933C2"/>
    <w:rsid w:val="00393FC6"/>
    <w:rsid w:val="00396F29"/>
    <w:rsid w:val="003A06B7"/>
    <w:rsid w:val="003A0D49"/>
    <w:rsid w:val="003A326A"/>
    <w:rsid w:val="003A5106"/>
    <w:rsid w:val="003A57EE"/>
    <w:rsid w:val="003A6414"/>
    <w:rsid w:val="003B2D9B"/>
    <w:rsid w:val="003B2E57"/>
    <w:rsid w:val="003B41C6"/>
    <w:rsid w:val="003B43FC"/>
    <w:rsid w:val="003B454F"/>
    <w:rsid w:val="003B5697"/>
    <w:rsid w:val="003B595E"/>
    <w:rsid w:val="003B7519"/>
    <w:rsid w:val="003C0D30"/>
    <w:rsid w:val="003C0F47"/>
    <w:rsid w:val="003C12EE"/>
    <w:rsid w:val="003C3456"/>
    <w:rsid w:val="003C419B"/>
    <w:rsid w:val="003C4427"/>
    <w:rsid w:val="003C5B38"/>
    <w:rsid w:val="003C7E28"/>
    <w:rsid w:val="003D04CE"/>
    <w:rsid w:val="003D067D"/>
    <w:rsid w:val="003D2F83"/>
    <w:rsid w:val="003D41A6"/>
    <w:rsid w:val="003D5C92"/>
    <w:rsid w:val="003E2DD2"/>
    <w:rsid w:val="003E32D2"/>
    <w:rsid w:val="003E4674"/>
    <w:rsid w:val="003E67F2"/>
    <w:rsid w:val="003E6FD9"/>
    <w:rsid w:val="003F3ECA"/>
    <w:rsid w:val="003F434E"/>
    <w:rsid w:val="003F530A"/>
    <w:rsid w:val="003F5553"/>
    <w:rsid w:val="003F5F05"/>
    <w:rsid w:val="003F734B"/>
    <w:rsid w:val="003F778B"/>
    <w:rsid w:val="0040169F"/>
    <w:rsid w:val="00407C3F"/>
    <w:rsid w:val="00411671"/>
    <w:rsid w:val="00411740"/>
    <w:rsid w:val="00411F16"/>
    <w:rsid w:val="004152E2"/>
    <w:rsid w:val="0041723C"/>
    <w:rsid w:val="00420112"/>
    <w:rsid w:val="00420542"/>
    <w:rsid w:val="00420E84"/>
    <w:rsid w:val="0042303D"/>
    <w:rsid w:val="004232DA"/>
    <w:rsid w:val="00425B27"/>
    <w:rsid w:val="00430510"/>
    <w:rsid w:val="00430D62"/>
    <w:rsid w:val="0043331A"/>
    <w:rsid w:val="00433DF8"/>
    <w:rsid w:val="00434BE2"/>
    <w:rsid w:val="004356B2"/>
    <w:rsid w:val="00437E6D"/>
    <w:rsid w:val="0044126B"/>
    <w:rsid w:val="00442B1C"/>
    <w:rsid w:val="00442CCF"/>
    <w:rsid w:val="0044392D"/>
    <w:rsid w:val="00443939"/>
    <w:rsid w:val="004440C3"/>
    <w:rsid w:val="00446062"/>
    <w:rsid w:val="00446755"/>
    <w:rsid w:val="00452E1E"/>
    <w:rsid w:val="00454F70"/>
    <w:rsid w:val="004550FA"/>
    <w:rsid w:val="00455B5A"/>
    <w:rsid w:val="0045637A"/>
    <w:rsid w:val="004566BB"/>
    <w:rsid w:val="00456A7D"/>
    <w:rsid w:val="004575C2"/>
    <w:rsid w:val="004633F2"/>
    <w:rsid w:val="00470A7D"/>
    <w:rsid w:val="00470BC6"/>
    <w:rsid w:val="0047104D"/>
    <w:rsid w:val="004728C3"/>
    <w:rsid w:val="00472C03"/>
    <w:rsid w:val="00473254"/>
    <w:rsid w:val="00473AA0"/>
    <w:rsid w:val="00474E4D"/>
    <w:rsid w:val="004765F7"/>
    <w:rsid w:val="0047664D"/>
    <w:rsid w:val="004779C1"/>
    <w:rsid w:val="00481BAB"/>
    <w:rsid w:val="004848B6"/>
    <w:rsid w:val="0048582D"/>
    <w:rsid w:val="0049079B"/>
    <w:rsid w:val="0049149E"/>
    <w:rsid w:val="004954A0"/>
    <w:rsid w:val="00496A62"/>
    <w:rsid w:val="00497E1E"/>
    <w:rsid w:val="00497FD1"/>
    <w:rsid w:val="004A03DF"/>
    <w:rsid w:val="004A3E70"/>
    <w:rsid w:val="004A4278"/>
    <w:rsid w:val="004A4C39"/>
    <w:rsid w:val="004A6557"/>
    <w:rsid w:val="004A70A8"/>
    <w:rsid w:val="004B2708"/>
    <w:rsid w:val="004B5E03"/>
    <w:rsid w:val="004B6F7D"/>
    <w:rsid w:val="004B720B"/>
    <w:rsid w:val="004B7912"/>
    <w:rsid w:val="004C06DD"/>
    <w:rsid w:val="004C2C54"/>
    <w:rsid w:val="004C5E1D"/>
    <w:rsid w:val="004C6808"/>
    <w:rsid w:val="004D0643"/>
    <w:rsid w:val="004D10EC"/>
    <w:rsid w:val="004D3799"/>
    <w:rsid w:val="004D3A31"/>
    <w:rsid w:val="004D3E28"/>
    <w:rsid w:val="004D7F91"/>
    <w:rsid w:val="004E081C"/>
    <w:rsid w:val="004E135B"/>
    <w:rsid w:val="004E3BA5"/>
    <w:rsid w:val="004E4157"/>
    <w:rsid w:val="004E47A6"/>
    <w:rsid w:val="004E4C73"/>
    <w:rsid w:val="004F3CC9"/>
    <w:rsid w:val="004F5566"/>
    <w:rsid w:val="004F5637"/>
    <w:rsid w:val="004F5994"/>
    <w:rsid w:val="004F61E2"/>
    <w:rsid w:val="004F6651"/>
    <w:rsid w:val="00500572"/>
    <w:rsid w:val="005007DD"/>
    <w:rsid w:val="00501478"/>
    <w:rsid w:val="00501AC9"/>
    <w:rsid w:val="00502070"/>
    <w:rsid w:val="00502C10"/>
    <w:rsid w:val="0050476C"/>
    <w:rsid w:val="0050488F"/>
    <w:rsid w:val="00505FEC"/>
    <w:rsid w:val="0050630E"/>
    <w:rsid w:val="00506989"/>
    <w:rsid w:val="005109FA"/>
    <w:rsid w:val="00510F16"/>
    <w:rsid w:val="0051156A"/>
    <w:rsid w:val="00516325"/>
    <w:rsid w:val="00516FDE"/>
    <w:rsid w:val="00517B11"/>
    <w:rsid w:val="005217EB"/>
    <w:rsid w:val="00522301"/>
    <w:rsid w:val="0052265E"/>
    <w:rsid w:val="00524013"/>
    <w:rsid w:val="00526788"/>
    <w:rsid w:val="005272A3"/>
    <w:rsid w:val="0053106F"/>
    <w:rsid w:val="00531EC3"/>
    <w:rsid w:val="00532084"/>
    <w:rsid w:val="00536B3D"/>
    <w:rsid w:val="00544B77"/>
    <w:rsid w:val="0054799E"/>
    <w:rsid w:val="005502DC"/>
    <w:rsid w:val="0055113E"/>
    <w:rsid w:val="0055200B"/>
    <w:rsid w:val="0055573B"/>
    <w:rsid w:val="005565B0"/>
    <w:rsid w:val="00556B79"/>
    <w:rsid w:val="00556BF1"/>
    <w:rsid w:val="005625CF"/>
    <w:rsid w:val="005630B3"/>
    <w:rsid w:val="00563CBD"/>
    <w:rsid w:val="0056409C"/>
    <w:rsid w:val="00565A5B"/>
    <w:rsid w:val="00567F3A"/>
    <w:rsid w:val="005728A2"/>
    <w:rsid w:val="00572BAD"/>
    <w:rsid w:val="00572CE7"/>
    <w:rsid w:val="00575890"/>
    <w:rsid w:val="0057669B"/>
    <w:rsid w:val="00577C91"/>
    <w:rsid w:val="005807CC"/>
    <w:rsid w:val="00581F9F"/>
    <w:rsid w:val="005820CC"/>
    <w:rsid w:val="005822AA"/>
    <w:rsid w:val="00585038"/>
    <w:rsid w:val="00585612"/>
    <w:rsid w:val="00592277"/>
    <w:rsid w:val="0059319F"/>
    <w:rsid w:val="00593B8F"/>
    <w:rsid w:val="00595FC6"/>
    <w:rsid w:val="005960F7"/>
    <w:rsid w:val="0059633E"/>
    <w:rsid w:val="00597FD7"/>
    <w:rsid w:val="005A0316"/>
    <w:rsid w:val="005A084B"/>
    <w:rsid w:val="005A0FC6"/>
    <w:rsid w:val="005A1EB4"/>
    <w:rsid w:val="005A3F38"/>
    <w:rsid w:val="005A4ED9"/>
    <w:rsid w:val="005A6B85"/>
    <w:rsid w:val="005B079E"/>
    <w:rsid w:val="005B1837"/>
    <w:rsid w:val="005B3DB9"/>
    <w:rsid w:val="005B55F9"/>
    <w:rsid w:val="005B5888"/>
    <w:rsid w:val="005B5C1C"/>
    <w:rsid w:val="005B7B77"/>
    <w:rsid w:val="005C03B7"/>
    <w:rsid w:val="005C3BF6"/>
    <w:rsid w:val="005C529A"/>
    <w:rsid w:val="005C5EB8"/>
    <w:rsid w:val="005C7785"/>
    <w:rsid w:val="005D0A22"/>
    <w:rsid w:val="005D0ECC"/>
    <w:rsid w:val="005D13CB"/>
    <w:rsid w:val="005D30D2"/>
    <w:rsid w:val="005D52C6"/>
    <w:rsid w:val="005D565A"/>
    <w:rsid w:val="005E125D"/>
    <w:rsid w:val="005E1F03"/>
    <w:rsid w:val="005E227F"/>
    <w:rsid w:val="005E3E8D"/>
    <w:rsid w:val="005E5EF8"/>
    <w:rsid w:val="005E619B"/>
    <w:rsid w:val="005F0858"/>
    <w:rsid w:val="005F196A"/>
    <w:rsid w:val="005F3C20"/>
    <w:rsid w:val="005F70CE"/>
    <w:rsid w:val="00600CF8"/>
    <w:rsid w:val="00600ED6"/>
    <w:rsid w:val="0060445A"/>
    <w:rsid w:val="006072CA"/>
    <w:rsid w:val="006079B8"/>
    <w:rsid w:val="00611BA4"/>
    <w:rsid w:val="006122C1"/>
    <w:rsid w:val="00612BB5"/>
    <w:rsid w:val="00612D43"/>
    <w:rsid w:val="0061345E"/>
    <w:rsid w:val="00613634"/>
    <w:rsid w:val="006144D5"/>
    <w:rsid w:val="006177FB"/>
    <w:rsid w:val="0062091D"/>
    <w:rsid w:val="006216BE"/>
    <w:rsid w:val="00623B86"/>
    <w:rsid w:val="00625695"/>
    <w:rsid w:val="00625DD2"/>
    <w:rsid w:val="006312D7"/>
    <w:rsid w:val="00631385"/>
    <w:rsid w:val="00632A5B"/>
    <w:rsid w:val="00633168"/>
    <w:rsid w:val="00634569"/>
    <w:rsid w:val="0063569D"/>
    <w:rsid w:val="00636B3D"/>
    <w:rsid w:val="0064229E"/>
    <w:rsid w:val="00643872"/>
    <w:rsid w:val="0064422F"/>
    <w:rsid w:val="006447E3"/>
    <w:rsid w:val="00644A22"/>
    <w:rsid w:val="00645798"/>
    <w:rsid w:val="006469EA"/>
    <w:rsid w:val="006511B7"/>
    <w:rsid w:val="0065202E"/>
    <w:rsid w:val="0065451A"/>
    <w:rsid w:val="00654EAF"/>
    <w:rsid w:val="00656963"/>
    <w:rsid w:val="006569D7"/>
    <w:rsid w:val="006629F3"/>
    <w:rsid w:val="00663A9E"/>
    <w:rsid w:val="0066503F"/>
    <w:rsid w:val="006726E8"/>
    <w:rsid w:val="006729ED"/>
    <w:rsid w:val="00673BE6"/>
    <w:rsid w:val="00674B5D"/>
    <w:rsid w:val="00674CBD"/>
    <w:rsid w:val="00674E08"/>
    <w:rsid w:val="00676B69"/>
    <w:rsid w:val="006808D7"/>
    <w:rsid w:val="00680B12"/>
    <w:rsid w:val="006810B1"/>
    <w:rsid w:val="00681192"/>
    <w:rsid w:val="0068273A"/>
    <w:rsid w:val="00682843"/>
    <w:rsid w:val="00682B9F"/>
    <w:rsid w:val="00684EC0"/>
    <w:rsid w:val="006857A2"/>
    <w:rsid w:val="00686270"/>
    <w:rsid w:val="0068706E"/>
    <w:rsid w:val="00691F1F"/>
    <w:rsid w:val="00694FCF"/>
    <w:rsid w:val="0069677F"/>
    <w:rsid w:val="006967FB"/>
    <w:rsid w:val="006974D9"/>
    <w:rsid w:val="006976CD"/>
    <w:rsid w:val="00697B25"/>
    <w:rsid w:val="006A4C2F"/>
    <w:rsid w:val="006A4DF7"/>
    <w:rsid w:val="006A5D95"/>
    <w:rsid w:val="006A61A3"/>
    <w:rsid w:val="006A670B"/>
    <w:rsid w:val="006B2766"/>
    <w:rsid w:val="006B3174"/>
    <w:rsid w:val="006B5C17"/>
    <w:rsid w:val="006B6E3A"/>
    <w:rsid w:val="006C02CF"/>
    <w:rsid w:val="006C1B15"/>
    <w:rsid w:val="006C27AE"/>
    <w:rsid w:val="006C3FA6"/>
    <w:rsid w:val="006C578C"/>
    <w:rsid w:val="006C6D39"/>
    <w:rsid w:val="006D00B0"/>
    <w:rsid w:val="006D29AA"/>
    <w:rsid w:val="006D2E3C"/>
    <w:rsid w:val="006D42C7"/>
    <w:rsid w:val="006D42D1"/>
    <w:rsid w:val="006D6CC4"/>
    <w:rsid w:val="006D7901"/>
    <w:rsid w:val="006E02A1"/>
    <w:rsid w:val="006E2362"/>
    <w:rsid w:val="006E2CCF"/>
    <w:rsid w:val="006E7032"/>
    <w:rsid w:val="006F05DC"/>
    <w:rsid w:val="006F2758"/>
    <w:rsid w:val="006F2B7E"/>
    <w:rsid w:val="006F34B5"/>
    <w:rsid w:val="006F7879"/>
    <w:rsid w:val="006F7D7F"/>
    <w:rsid w:val="00700E8A"/>
    <w:rsid w:val="00704920"/>
    <w:rsid w:val="00704ACC"/>
    <w:rsid w:val="007060D4"/>
    <w:rsid w:val="007079AC"/>
    <w:rsid w:val="00711D8A"/>
    <w:rsid w:val="00712B4A"/>
    <w:rsid w:val="00713925"/>
    <w:rsid w:val="00715C83"/>
    <w:rsid w:val="007208FD"/>
    <w:rsid w:val="007217F4"/>
    <w:rsid w:val="00721F04"/>
    <w:rsid w:val="00722713"/>
    <w:rsid w:val="007307C4"/>
    <w:rsid w:val="00732CCA"/>
    <w:rsid w:val="00733B87"/>
    <w:rsid w:val="00734D38"/>
    <w:rsid w:val="00734F1C"/>
    <w:rsid w:val="00736FE7"/>
    <w:rsid w:val="00740AE5"/>
    <w:rsid w:val="00741F3E"/>
    <w:rsid w:val="00742FE4"/>
    <w:rsid w:val="00745933"/>
    <w:rsid w:val="00746D6D"/>
    <w:rsid w:val="0074722C"/>
    <w:rsid w:val="007475BE"/>
    <w:rsid w:val="00750F71"/>
    <w:rsid w:val="007520CF"/>
    <w:rsid w:val="00752410"/>
    <w:rsid w:val="007527F8"/>
    <w:rsid w:val="00752AE0"/>
    <w:rsid w:val="00753F8B"/>
    <w:rsid w:val="007558D3"/>
    <w:rsid w:val="00762E55"/>
    <w:rsid w:val="00762E80"/>
    <w:rsid w:val="0076330F"/>
    <w:rsid w:val="00763EFA"/>
    <w:rsid w:val="00763F64"/>
    <w:rsid w:val="00764D42"/>
    <w:rsid w:val="007709DB"/>
    <w:rsid w:val="007714C9"/>
    <w:rsid w:val="0077558F"/>
    <w:rsid w:val="00780FF3"/>
    <w:rsid w:val="007824DF"/>
    <w:rsid w:val="007842A9"/>
    <w:rsid w:val="00784F74"/>
    <w:rsid w:val="0078584D"/>
    <w:rsid w:val="00785AC3"/>
    <w:rsid w:val="00793E4A"/>
    <w:rsid w:val="00794150"/>
    <w:rsid w:val="007948A1"/>
    <w:rsid w:val="00794A56"/>
    <w:rsid w:val="0079526C"/>
    <w:rsid w:val="007976EF"/>
    <w:rsid w:val="007A2566"/>
    <w:rsid w:val="007A43B2"/>
    <w:rsid w:val="007A516B"/>
    <w:rsid w:val="007A5E9B"/>
    <w:rsid w:val="007A785B"/>
    <w:rsid w:val="007A7DB8"/>
    <w:rsid w:val="007B0AD3"/>
    <w:rsid w:val="007B216E"/>
    <w:rsid w:val="007B2ECA"/>
    <w:rsid w:val="007B3B29"/>
    <w:rsid w:val="007B3C0A"/>
    <w:rsid w:val="007B4A28"/>
    <w:rsid w:val="007B6EFD"/>
    <w:rsid w:val="007B7088"/>
    <w:rsid w:val="007C1B74"/>
    <w:rsid w:val="007C27F2"/>
    <w:rsid w:val="007C4612"/>
    <w:rsid w:val="007C7D80"/>
    <w:rsid w:val="007C7F1D"/>
    <w:rsid w:val="007D02BD"/>
    <w:rsid w:val="007D1789"/>
    <w:rsid w:val="007D425C"/>
    <w:rsid w:val="007D4430"/>
    <w:rsid w:val="007D5485"/>
    <w:rsid w:val="007D610B"/>
    <w:rsid w:val="007D6B2B"/>
    <w:rsid w:val="007D7ADF"/>
    <w:rsid w:val="007E2548"/>
    <w:rsid w:val="007E4B0F"/>
    <w:rsid w:val="007E5E9A"/>
    <w:rsid w:val="007E6536"/>
    <w:rsid w:val="007F41A8"/>
    <w:rsid w:val="007F5585"/>
    <w:rsid w:val="007F5F68"/>
    <w:rsid w:val="007F7AA7"/>
    <w:rsid w:val="007F7B64"/>
    <w:rsid w:val="00800532"/>
    <w:rsid w:val="00800B26"/>
    <w:rsid w:val="00803C5D"/>
    <w:rsid w:val="008050D1"/>
    <w:rsid w:val="008053AE"/>
    <w:rsid w:val="00812EBB"/>
    <w:rsid w:val="00813523"/>
    <w:rsid w:val="008168BE"/>
    <w:rsid w:val="00822AB7"/>
    <w:rsid w:val="00823CBE"/>
    <w:rsid w:val="008257E1"/>
    <w:rsid w:val="008267CE"/>
    <w:rsid w:val="00832152"/>
    <w:rsid w:val="0083275F"/>
    <w:rsid w:val="008343EF"/>
    <w:rsid w:val="008346EE"/>
    <w:rsid w:val="00834CA2"/>
    <w:rsid w:val="0083623D"/>
    <w:rsid w:val="00837141"/>
    <w:rsid w:val="008413F0"/>
    <w:rsid w:val="00842867"/>
    <w:rsid w:val="00843245"/>
    <w:rsid w:val="00843DE0"/>
    <w:rsid w:val="0084574E"/>
    <w:rsid w:val="00846002"/>
    <w:rsid w:val="00846875"/>
    <w:rsid w:val="00846FDF"/>
    <w:rsid w:val="008479B6"/>
    <w:rsid w:val="008533BC"/>
    <w:rsid w:val="008533C3"/>
    <w:rsid w:val="00854534"/>
    <w:rsid w:val="008556D0"/>
    <w:rsid w:val="0085706D"/>
    <w:rsid w:val="008610F7"/>
    <w:rsid w:val="008615FC"/>
    <w:rsid w:val="00861C27"/>
    <w:rsid w:val="00862EE8"/>
    <w:rsid w:val="00863506"/>
    <w:rsid w:val="00863DD3"/>
    <w:rsid w:val="00863FFF"/>
    <w:rsid w:val="0086450D"/>
    <w:rsid w:val="00865A01"/>
    <w:rsid w:val="008665E2"/>
    <w:rsid w:val="00870019"/>
    <w:rsid w:val="008750DF"/>
    <w:rsid w:val="00880D98"/>
    <w:rsid w:val="0088266C"/>
    <w:rsid w:val="008831D3"/>
    <w:rsid w:val="00883581"/>
    <w:rsid w:val="008845BA"/>
    <w:rsid w:val="00886195"/>
    <w:rsid w:val="008905F1"/>
    <w:rsid w:val="00891FBA"/>
    <w:rsid w:val="00893125"/>
    <w:rsid w:val="008959DA"/>
    <w:rsid w:val="0089685F"/>
    <w:rsid w:val="00897B85"/>
    <w:rsid w:val="00897F61"/>
    <w:rsid w:val="008A0A73"/>
    <w:rsid w:val="008A0CE5"/>
    <w:rsid w:val="008B05CE"/>
    <w:rsid w:val="008B1EA5"/>
    <w:rsid w:val="008B2D01"/>
    <w:rsid w:val="008B4F2D"/>
    <w:rsid w:val="008C0CE9"/>
    <w:rsid w:val="008C36E1"/>
    <w:rsid w:val="008C3EA2"/>
    <w:rsid w:val="008D4C64"/>
    <w:rsid w:val="008D505C"/>
    <w:rsid w:val="008D648D"/>
    <w:rsid w:val="008D6D00"/>
    <w:rsid w:val="008D7185"/>
    <w:rsid w:val="008E08BB"/>
    <w:rsid w:val="008E0CF2"/>
    <w:rsid w:val="008E1095"/>
    <w:rsid w:val="008E1164"/>
    <w:rsid w:val="008E39D3"/>
    <w:rsid w:val="008E5DF0"/>
    <w:rsid w:val="008E6237"/>
    <w:rsid w:val="008F2958"/>
    <w:rsid w:val="008F4C58"/>
    <w:rsid w:val="008F7838"/>
    <w:rsid w:val="009022DE"/>
    <w:rsid w:val="00902461"/>
    <w:rsid w:val="00903715"/>
    <w:rsid w:val="009043CF"/>
    <w:rsid w:val="00905F3B"/>
    <w:rsid w:val="009060DD"/>
    <w:rsid w:val="00906568"/>
    <w:rsid w:val="00910303"/>
    <w:rsid w:val="00910CCB"/>
    <w:rsid w:val="00911652"/>
    <w:rsid w:val="00920075"/>
    <w:rsid w:val="009235DD"/>
    <w:rsid w:val="00923B71"/>
    <w:rsid w:val="00924186"/>
    <w:rsid w:val="00925E36"/>
    <w:rsid w:val="00927207"/>
    <w:rsid w:val="00931376"/>
    <w:rsid w:val="00935394"/>
    <w:rsid w:val="009353C8"/>
    <w:rsid w:val="00936FB4"/>
    <w:rsid w:val="00937D26"/>
    <w:rsid w:val="0094217B"/>
    <w:rsid w:val="00942E2B"/>
    <w:rsid w:val="00943DB8"/>
    <w:rsid w:val="0094637C"/>
    <w:rsid w:val="009465D2"/>
    <w:rsid w:val="00952C0F"/>
    <w:rsid w:val="009534F6"/>
    <w:rsid w:val="00954B52"/>
    <w:rsid w:val="00955858"/>
    <w:rsid w:val="00956053"/>
    <w:rsid w:val="009573E9"/>
    <w:rsid w:val="00960350"/>
    <w:rsid w:val="0096440C"/>
    <w:rsid w:val="00964439"/>
    <w:rsid w:val="00964520"/>
    <w:rsid w:val="009654A1"/>
    <w:rsid w:val="0096560C"/>
    <w:rsid w:val="00966340"/>
    <w:rsid w:val="009667A7"/>
    <w:rsid w:val="00966958"/>
    <w:rsid w:val="00970FC4"/>
    <w:rsid w:val="00971CC8"/>
    <w:rsid w:val="00974504"/>
    <w:rsid w:val="009768CF"/>
    <w:rsid w:val="00983684"/>
    <w:rsid w:val="00983CB2"/>
    <w:rsid w:val="00984558"/>
    <w:rsid w:val="009861D3"/>
    <w:rsid w:val="00990926"/>
    <w:rsid w:val="00990B23"/>
    <w:rsid w:val="00991A2E"/>
    <w:rsid w:val="009929A2"/>
    <w:rsid w:val="00993022"/>
    <w:rsid w:val="00994130"/>
    <w:rsid w:val="0099564C"/>
    <w:rsid w:val="00996C3A"/>
    <w:rsid w:val="009970A6"/>
    <w:rsid w:val="00997233"/>
    <w:rsid w:val="009A214D"/>
    <w:rsid w:val="009A2D48"/>
    <w:rsid w:val="009A631C"/>
    <w:rsid w:val="009A7E49"/>
    <w:rsid w:val="009B0B68"/>
    <w:rsid w:val="009B3677"/>
    <w:rsid w:val="009B5853"/>
    <w:rsid w:val="009B6E38"/>
    <w:rsid w:val="009B7FBA"/>
    <w:rsid w:val="009C1317"/>
    <w:rsid w:val="009C1372"/>
    <w:rsid w:val="009C3B3F"/>
    <w:rsid w:val="009C68CF"/>
    <w:rsid w:val="009C71D0"/>
    <w:rsid w:val="009C739B"/>
    <w:rsid w:val="009D000B"/>
    <w:rsid w:val="009D1C10"/>
    <w:rsid w:val="009D4BC5"/>
    <w:rsid w:val="009D4D0C"/>
    <w:rsid w:val="009D67A8"/>
    <w:rsid w:val="009D6B6E"/>
    <w:rsid w:val="009E0145"/>
    <w:rsid w:val="009E25C2"/>
    <w:rsid w:val="009E32F2"/>
    <w:rsid w:val="009E60E6"/>
    <w:rsid w:val="009E648B"/>
    <w:rsid w:val="009E682F"/>
    <w:rsid w:val="009F353B"/>
    <w:rsid w:val="009F365B"/>
    <w:rsid w:val="009F6782"/>
    <w:rsid w:val="009F6989"/>
    <w:rsid w:val="00A01153"/>
    <w:rsid w:val="00A01446"/>
    <w:rsid w:val="00A01DCB"/>
    <w:rsid w:val="00A02517"/>
    <w:rsid w:val="00A032FF"/>
    <w:rsid w:val="00A0403F"/>
    <w:rsid w:val="00A04BFE"/>
    <w:rsid w:val="00A05E9F"/>
    <w:rsid w:val="00A07E11"/>
    <w:rsid w:val="00A105B1"/>
    <w:rsid w:val="00A11DD7"/>
    <w:rsid w:val="00A12621"/>
    <w:rsid w:val="00A128B1"/>
    <w:rsid w:val="00A13852"/>
    <w:rsid w:val="00A14AA0"/>
    <w:rsid w:val="00A161FA"/>
    <w:rsid w:val="00A16A39"/>
    <w:rsid w:val="00A204BB"/>
    <w:rsid w:val="00A20DF1"/>
    <w:rsid w:val="00A23068"/>
    <w:rsid w:val="00A24926"/>
    <w:rsid w:val="00A24EB7"/>
    <w:rsid w:val="00A345EC"/>
    <w:rsid w:val="00A34641"/>
    <w:rsid w:val="00A37C9F"/>
    <w:rsid w:val="00A44908"/>
    <w:rsid w:val="00A45A57"/>
    <w:rsid w:val="00A461AB"/>
    <w:rsid w:val="00A46BE5"/>
    <w:rsid w:val="00A47D6E"/>
    <w:rsid w:val="00A502A9"/>
    <w:rsid w:val="00A50B48"/>
    <w:rsid w:val="00A51BD3"/>
    <w:rsid w:val="00A54878"/>
    <w:rsid w:val="00A55556"/>
    <w:rsid w:val="00A5674D"/>
    <w:rsid w:val="00A578B2"/>
    <w:rsid w:val="00A57F01"/>
    <w:rsid w:val="00A57FE5"/>
    <w:rsid w:val="00A61E53"/>
    <w:rsid w:val="00A63D87"/>
    <w:rsid w:val="00A641AE"/>
    <w:rsid w:val="00A6428F"/>
    <w:rsid w:val="00A64B61"/>
    <w:rsid w:val="00A66BE7"/>
    <w:rsid w:val="00A66DB4"/>
    <w:rsid w:val="00A676D7"/>
    <w:rsid w:val="00A67BC5"/>
    <w:rsid w:val="00A67BF3"/>
    <w:rsid w:val="00A67FCB"/>
    <w:rsid w:val="00A70D86"/>
    <w:rsid w:val="00A711C7"/>
    <w:rsid w:val="00A72CDE"/>
    <w:rsid w:val="00A73D16"/>
    <w:rsid w:val="00A73D94"/>
    <w:rsid w:val="00A80CD9"/>
    <w:rsid w:val="00A80D49"/>
    <w:rsid w:val="00A8275C"/>
    <w:rsid w:val="00A829E0"/>
    <w:rsid w:val="00A82CCB"/>
    <w:rsid w:val="00A83218"/>
    <w:rsid w:val="00A83592"/>
    <w:rsid w:val="00A85423"/>
    <w:rsid w:val="00A85581"/>
    <w:rsid w:val="00A90C28"/>
    <w:rsid w:val="00A932FE"/>
    <w:rsid w:val="00A933D8"/>
    <w:rsid w:val="00A9360A"/>
    <w:rsid w:val="00A94FD6"/>
    <w:rsid w:val="00A952A6"/>
    <w:rsid w:val="00AA02DA"/>
    <w:rsid w:val="00AA1A60"/>
    <w:rsid w:val="00AA20F2"/>
    <w:rsid w:val="00AA21C9"/>
    <w:rsid w:val="00AA4878"/>
    <w:rsid w:val="00AA50EE"/>
    <w:rsid w:val="00AA736D"/>
    <w:rsid w:val="00AB0515"/>
    <w:rsid w:val="00AB1659"/>
    <w:rsid w:val="00AB17E9"/>
    <w:rsid w:val="00AB34B2"/>
    <w:rsid w:val="00AB5723"/>
    <w:rsid w:val="00AC06BC"/>
    <w:rsid w:val="00AC2265"/>
    <w:rsid w:val="00AC2EE4"/>
    <w:rsid w:val="00AC3E30"/>
    <w:rsid w:val="00AC78DE"/>
    <w:rsid w:val="00AD19E5"/>
    <w:rsid w:val="00AD26D8"/>
    <w:rsid w:val="00AD3D61"/>
    <w:rsid w:val="00AD74E3"/>
    <w:rsid w:val="00AD7FDC"/>
    <w:rsid w:val="00AE32AF"/>
    <w:rsid w:val="00AE61DB"/>
    <w:rsid w:val="00AE780C"/>
    <w:rsid w:val="00AE7BD7"/>
    <w:rsid w:val="00AF39EF"/>
    <w:rsid w:val="00AF40A7"/>
    <w:rsid w:val="00AF4E80"/>
    <w:rsid w:val="00AF717F"/>
    <w:rsid w:val="00AF7893"/>
    <w:rsid w:val="00B04848"/>
    <w:rsid w:val="00B04F18"/>
    <w:rsid w:val="00B1012E"/>
    <w:rsid w:val="00B10168"/>
    <w:rsid w:val="00B11F67"/>
    <w:rsid w:val="00B123C9"/>
    <w:rsid w:val="00B13C21"/>
    <w:rsid w:val="00B13D89"/>
    <w:rsid w:val="00B143DD"/>
    <w:rsid w:val="00B17990"/>
    <w:rsid w:val="00B219FC"/>
    <w:rsid w:val="00B22340"/>
    <w:rsid w:val="00B22690"/>
    <w:rsid w:val="00B24BB6"/>
    <w:rsid w:val="00B26B84"/>
    <w:rsid w:val="00B31409"/>
    <w:rsid w:val="00B314D5"/>
    <w:rsid w:val="00B31B81"/>
    <w:rsid w:val="00B326FE"/>
    <w:rsid w:val="00B33984"/>
    <w:rsid w:val="00B342C3"/>
    <w:rsid w:val="00B36024"/>
    <w:rsid w:val="00B42797"/>
    <w:rsid w:val="00B4314B"/>
    <w:rsid w:val="00B433D6"/>
    <w:rsid w:val="00B44A13"/>
    <w:rsid w:val="00B45414"/>
    <w:rsid w:val="00B456AD"/>
    <w:rsid w:val="00B509FB"/>
    <w:rsid w:val="00B52AE1"/>
    <w:rsid w:val="00B54CEB"/>
    <w:rsid w:val="00B6094E"/>
    <w:rsid w:val="00B613A6"/>
    <w:rsid w:val="00B62A3F"/>
    <w:rsid w:val="00B6376F"/>
    <w:rsid w:val="00B63A86"/>
    <w:rsid w:val="00B63EA9"/>
    <w:rsid w:val="00B64BB8"/>
    <w:rsid w:val="00B65253"/>
    <w:rsid w:val="00B6535C"/>
    <w:rsid w:val="00B65732"/>
    <w:rsid w:val="00B66377"/>
    <w:rsid w:val="00B66EFC"/>
    <w:rsid w:val="00B67745"/>
    <w:rsid w:val="00B70A84"/>
    <w:rsid w:val="00B7124C"/>
    <w:rsid w:val="00B741B1"/>
    <w:rsid w:val="00B74940"/>
    <w:rsid w:val="00B771ED"/>
    <w:rsid w:val="00B77CD3"/>
    <w:rsid w:val="00B82CF6"/>
    <w:rsid w:val="00B85234"/>
    <w:rsid w:val="00B872FA"/>
    <w:rsid w:val="00B87358"/>
    <w:rsid w:val="00B87EFF"/>
    <w:rsid w:val="00B9110F"/>
    <w:rsid w:val="00B91B33"/>
    <w:rsid w:val="00B92FC5"/>
    <w:rsid w:val="00B934B4"/>
    <w:rsid w:val="00B94A9C"/>
    <w:rsid w:val="00BA05C1"/>
    <w:rsid w:val="00BA5F51"/>
    <w:rsid w:val="00BA6974"/>
    <w:rsid w:val="00BA72D9"/>
    <w:rsid w:val="00BB01F9"/>
    <w:rsid w:val="00BB3214"/>
    <w:rsid w:val="00BB4EF2"/>
    <w:rsid w:val="00BB7752"/>
    <w:rsid w:val="00BC3C68"/>
    <w:rsid w:val="00BC4002"/>
    <w:rsid w:val="00BD1502"/>
    <w:rsid w:val="00BD37D4"/>
    <w:rsid w:val="00BD3B18"/>
    <w:rsid w:val="00BD50F2"/>
    <w:rsid w:val="00BD64D5"/>
    <w:rsid w:val="00BD729E"/>
    <w:rsid w:val="00BE00D9"/>
    <w:rsid w:val="00BE1561"/>
    <w:rsid w:val="00BE1FD8"/>
    <w:rsid w:val="00BE67E8"/>
    <w:rsid w:val="00BE6AED"/>
    <w:rsid w:val="00BE6BFE"/>
    <w:rsid w:val="00BE73CB"/>
    <w:rsid w:val="00BF0CEB"/>
    <w:rsid w:val="00BF2BF7"/>
    <w:rsid w:val="00BF5AED"/>
    <w:rsid w:val="00BF7EC1"/>
    <w:rsid w:val="00C00DE2"/>
    <w:rsid w:val="00C01D93"/>
    <w:rsid w:val="00C01F71"/>
    <w:rsid w:val="00C020EF"/>
    <w:rsid w:val="00C0634C"/>
    <w:rsid w:val="00C06350"/>
    <w:rsid w:val="00C06A71"/>
    <w:rsid w:val="00C10F14"/>
    <w:rsid w:val="00C12E5B"/>
    <w:rsid w:val="00C17614"/>
    <w:rsid w:val="00C17E11"/>
    <w:rsid w:val="00C20F45"/>
    <w:rsid w:val="00C24C7D"/>
    <w:rsid w:val="00C25FA4"/>
    <w:rsid w:val="00C307FC"/>
    <w:rsid w:val="00C35F42"/>
    <w:rsid w:val="00C40AFD"/>
    <w:rsid w:val="00C43C41"/>
    <w:rsid w:val="00C44031"/>
    <w:rsid w:val="00C44280"/>
    <w:rsid w:val="00C448B3"/>
    <w:rsid w:val="00C45274"/>
    <w:rsid w:val="00C47ED7"/>
    <w:rsid w:val="00C509C2"/>
    <w:rsid w:val="00C51329"/>
    <w:rsid w:val="00C51568"/>
    <w:rsid w:val="00C53CD2"/>
    <w:rsid w:val="00C53F2F"/>
    <w:rsid w:val="00C5518A"/>
    <w:rsid w:val="00C5743A"/>
    <w:rsid w:val="00C619E8"/>
    <w:rsid w:val="00C63016"/>
    <w:rsid w:val="00C63877"/>
    <w:rsid w:val="00C65EB8"/>
    <w:rsid w:val="00C6750F"/>
    <w:rsid w:val="00C759E6"/>
    <w:rsid w:val="00C77ED0"/>
    <w:rsid w:val="00C827CE"/>
    <w:rsid w:val="00C8350D"/>
    <w:rsid w:val="00C83C7E"/>
    <w:rsid w:val="00C83D36"/>
    <w:rsid w:val="00C85CBD"/>
    <w:rsid w:val="00C865DE"/>
    <w:rsid w:val="00C90565"/>
    <w:rsid w:val="00C91A5B"/>
    <w:rsid w:val="00C920AA"/>
    <w:rsid w:val="00C93DC6"/>
    <w:rsid w:val="00C94181"/>
    <w:rsid w:val="00C94A73"/>
    <w:rsid w:val="00C95EA5"/>
    <w:rsid w:val="00C9617A"/>
    <w:rsid w:val="00C96D72"/>
    <w:rsid w:val="00CA02D0"/>
    <w:rsid w:val="00CA0F17"/>
    <w:rsid w:val="00CA2553"/>
    <w:rsid w:val="00CA3952"/>
    <w:rsid w:val="00CA4277"/>
    <w:rsid w:val="00CA669F"/>
    <w:rsid w:val="00CA6E4E"/>
    <w:rsid w:val="00CA7195"/>
    <w:rsid w:val="00CB1456"/>
    <w:rsid w:val="00CB4022"/>
    <w:rsid w:val="00CB5048"/>
    <w:rsid w:val="00CB6729"/>
    <w:rsid w:val="00CB7D0B"/>
    <w:rsid w:val="00CB7FB5"/>
    <w:rsid w:val="00CC22A8"/>
    <w:rsid w:val="00CC3B67"/>
    <w:rsid w:val="00CC423D"/>
    <w:rsid w:val="00CC5B62"/>
    <w:rsid w:val="00CC7EBE"/>
    <w:rsid w:val="00CD1DF3"/>
    <w:rsid w:val="00CD4605"/>
    <w:rsid w:val="00CD56A6"/>
    <w:rsid w:val="00CD5B4B"/>
    <w:rsid w:val="00CD7207"/>
    <w:rsid w:val="00CE09ED"/>
    <w:rsid w:val="00CE0E5B"/>
    <w:rsid w:val="00CE157B"/>
    <w:rsid w:val="00CE22EB"/>
    <w:rsid w:val="00CE2AA7"/>
    <w:rsid w:val="00CE3FD9"/>
    <w:rsid w:val="00CE5F1F"/>
    <w:rsid w:val="00CE771B"/>
    <w:rsid w:val="00CF00DD"/>
    <w:rsid w:val="00CF0469"/>
    <w:rsid w:val="00CF2283"/>
    <w:rsid w:val="00CF3CED"/>
    <w:rsid w:val="00CF58CE"/>
    <w:rsid w:val="00CF723B"/>
    <w:rsid w:val="00CF7E64"/>
    <w:rsid w:val="00D00EAF"/>
    <w:rsid w:val="00D01E6A"/>
    <w:rsid w:val="00D0263A"/>
    <w:rsid w:val="00D03D08"/>
    <w:rsid w:val="00D04EBC"/>
    <w:rsid w:val="00D052E0"/>
    <w:rsid w:val="00D05A0B"/>
    <w:rsid w:val="00D07DFA"/>
    <w:rsid w:val="00D13628"/>
    <w:rsid w:val="00D1435A"/>
    <w:rsid w:val="00D1500D"/>
    <w:rsid w:val="00D155E1"/>
    <w:rsid w:val="00D17CB2"/>
    <w:rsid w:val="00D20537"/>
    <w:rsid w:val="00D20CC0"/>
    <w:rsid w:val="00D220D7"/>
    <w:rsid w:val="00D242DF"/>
    <w:rsid w:val="00D24EFE"/>
    <w:rsid w:val="00D25ABA"/>
    <w:rsid w:val="00D273C8"/>
    <w:rsid w:val="00D27A53"/>
    <w:rsid w:val="00D3055F"/>
    <w:rsid w:val="00D309B9"/>
    <w:rsid w:val="00D311CF"/>
    <w:rsid w:val="00D3301A"/>
    <w:rsid w:val="00D371B3"/>
    <w:rsid w:val="00D41BB6"/>
    <w:rsid w:val="00D424B5"/>
    <w:rsid w:val="00D43067"/>
    <w:rsid w:val="00D46B7B"/>
    <w:rsid w:val="00D527BE"/>
    <w:rsid w:val="00D542FE"/>
    <w:rsid w:val="00D60429"/>
    <w:rsid w:val="00D61E6E"/>
    <w:rsid w:val="00D6214B"/>
    <w:rsid w:val="00D6256F"/>
    <w:rsid w:val="00D62D0B"/>
    <w:rsid w:val="00D63BE6"/>
    <w:rsid w:val="00D63FC3"/>
    <w:rsid w:val="00D64A34"/>
    <w:rsid w:val="00D66C6A"/>
    <w:rsid w:val="00D6735E"/>
    <w:rsid w:val="00D73380"/>
    <w:rsid w:val="00D767DB"/>
    <w:rsid w:val="00D77568"/>
    <w:rsid w:val="00D80396"/>
    <w:rsid w:val="00D8102A"/>
    <w:rsid w:val="00D81D41"/>
    <w:rsid w:val="00D82BE5"/>
    <w:rsid w:val="00D8381F"/>
    <w:rsid w:val="00D856DD"/>
    <w:rsid w:val="00D85F6C"/>
    <w:rsid w:val="00D8604D"/>
    <w:rsid w:val="00D86D6E"/>
    <w:rsid w:val="00D86DCD"/>
    <w:rsid w:val="00D86EE8"/>
    <w:rsid w:val="00D90885"/>
    <w:rsid w:val="00D92E0A"/>
    <w:rsid w:val="00D94CFB"/>
    <w:rsid w:val="00D95AED"/>
    <w:rsid w:val="00D95E9D"/>
    <w:rsid w:val="00D96B8A"/>
    <w:rsid w:val="00D972A8"/>
    <w:rsid w:val="00D9759D"/>
    <w:rsid w:val="00D97B33"/>
    <w:rsid w:val="00DA1496"/>
    <w:rsid w:val="00DA19A6"/>
    <w:rsid w:val="00DA4C59"/>
    <w:rsid w:val="00DA6599"/>
    <w:rsid w:val="00DB32CC"/>
    <w:rsid w:val="00DB4B2D"/>
    <w:rsid w:val="00DB4F12"/>
    <w:rsid w:val="00DB7FCD"/>
    <w:rsid w:val="00DC147B"/>
    <w:rsid w:val="00DC19F9"/>
    <w:rsid w:val="00DC4AF8"/>
    <w:rsid w:val="00DC6778"/>
    <w:rsid w:val="00DC6CFF"/>
    <w:rsid w:val="00DD136D"/>
    <w:rsid w:val="00DD305A"/>
    <w:rsid w:val="00DD33C4"/>
    <w:rsid w:val="00DD3B95"/>
    <w:rsid w:val="00DD41E5"/>
    <w:rsid w:val="00DD5307"/>
    <w:rsid w:val="00DD5AE5"/>
    <w:rsid w:val="00DD5F40"/>
    <w:rsid w:val="00DD75F0"/>
    <w:rsid w:val="00DE2DB7"/>
    <w:rsid w:val="00DE37B4"/>
    <w:rsid w:val="00DE45DE"/>
    <w:rsid w:val="00DE583D"/>
    <w:rsid w:val="00DE68A7"/>
    <w:rsid w:val="00DE6D8B"/>
    <w:rsid w:val="00DF0A8F"/>
    <w:rsid w:val="00DF13BF"/>
    <w:rsid w:val="00DF143E"/>
    <w:rsid w:val="00DF35F8"/>
    <w:rsid w:val="00E02841"/>
    <w:rsid w:val="00E06946"/>
    <w:rsid w:val="00E06B8C"/>
    <w:rsid w:val="00E132E1"/>
    <w:rsid w:val="00E14019"/>
    <w:rsid w:val="00E151A9"/>
    <w:rsid w:val="00E15442"/>
    <w:rsid w:val="00E164CF"/>
    <w:rsid w:val="00E16AC5"/>
    <w:rsid w:val="00E17CFA"/>
    <w:rsid w:val="00E27B8C"/>
    <w:rsid w:val="00E30479"/>
    <w:rsid w:val="00E312A9"/>
    <w:rsid w:val="00E31851"/>
    <w:rsid w:val="00E32E7E"/>
    <w:rsid w:val="00E3315E"/>
    <w:rsid w:val="00E36D86"/>
    <w:rsid w:val="00E372AC"/>
    <w:rsid w:val="00E37CB5"/>
    <w:rsid w:val="00E40D63"/>
    <w:rsid w:val="00E4452F"/>
    <w:rsid w:val="00E47907"/>
    <w:rsid w:val="00E50391"/>
    <w:rsid w:val="00E511DC"/>
    <w:rsid w:val="00E524C2"/>
    <w:rsid w:val="00E5687E"/>
    <w:rsid w:val="00E618CD"/>
    <w:rsid w:val="00E62557"/>
    <w:rsid w:val="00E63259"/>
    <w:rsid w:val="00E636C6"/>
    <w:rsid w:val="00E63CF0"/>
    <w:rsid w:val="00E63DD7"/>
    <w:rsid w:val="00E66EF1"/>
    <w:rsid w:val="00E6720C"/>
    <w:rsid w:val="00E70A21"/>
    <w:rsid w:val="00E70C64"/>
    <w:rsid w:val="00E7113D"/>
    <w:rsid w:val="00E76552"/>
    <w:rsid w:val="00E768EF"/>
    <w:rsid w:val="00E76F29"/>
    <w:rsid w:val="00E7752E"/>
    <w:rsid w:val="00E77BBF"/>
    <w:rsid w:val="00E80D00"/>
    <w:rsid w:val="00E81F03"/>
    <w:rsid w:val="00E82E83"/>
    <w:rsid w:val="00E8482B"/>
    <w:rsid w:val="00E85B2F"/>
    <w:rsid w:val="00E85DF9"/>
    <w:rsid w:val="00E86031"/>
    <w:rsid w:val="00E86E5F"/>
    <w:rsid w:val="00E90AF2"/>
    <w:rsid w:val="00E90C3C"/>
    <w:rsid w:val="00E92C24"/>
    <w:rsid w:val="00E935CD"/>
    <w:rsid w:val="00E9511A"/>
    <w:rsid w:val="00E95AEC"/>
    <w:rsid w:val="00E96051"/>
    <w:rsid w:val="00E96A3B"/>
    <w:rsid w:val="00EA08D8"/>
    <w:rsid w:val="00EA4E2B"/>
    <w:rsid w:val="00EA4F1D"/>
    <w:rsid w:val="00EA5084"/>
    <w:rsid w:val="00EA7094"/>
    <w:rsid w:val="00EB07ED"/>
    <w:rsid w:val="00EB1EE2"/>
    <w:rsid w:val="00EB20C8"/>
    <w:rsid w:val="00EB27CE"/>
    <w:rsid w:val="00EB4518"/>
    <w:rsid w:val="00EB78ED"/>
    <w:rsid w:val="00EB7B5D"/>
    <w:rsid w:val="00EC480D"/>
    <w:rsid w:val="00EC668B"/>
    <w:rsid w:val="00EC7BD0"/>
    <w:rsid w:val="00ED05A2"/>
    <w:rsid w:val="00ED1A8B"/>
    <w:rsid w:val="00ED1E41"/>
    <w:rsid w:val="00ED56FE"/>
    <w:rsid w:val="00ED5720"/>
    <w:rsid w:val="00ED5A53"/>
    <w:rsid w:val="00EE05B0"/>
    <w:rsid w:val="00EE1689"/>
    <w:rsid w:val="00EE24A6"/>
    <w:rsid w:val="00EE33AA"/>
    <w:rsid w:val="00EE4713"/>
    <w:rsid w:val="00EE73E8"/>
    <w:rsid w:val="00EF4EB3"/>
    <w:rsid w:val="00EF65B8"/>
    <w:rsid w:val="00EF76D4"/>
    <w:rsid w:val="00EF7E2C"/>
    <w:rsid w:val="00F01E8F"/>
    <w:rsid w:val="00F03864"/>
    <w:rsid w:val="00F04126"/>
    <w:rsid w:val="00F04414"/>
    <w:rsid w:val="00F06270"/>
    <w:rsid w:val="00F06CB9"/>
    <w:rsid w:val="00F1653A"/>
    <w:rsid w:val="00F20C25"/>
    <w:rsid w:val="00F20CC9"/>
    <w:rsid w:val="00F22DA9"/>
    <w:rsid w:val="00F24B07"/>
    <w:rsid w:val="00F2651F"/>
    <w:rsid w:val="00F26EE3"/>
    <w:rsid w:val="00F27219"/>
    <w:rsid w:val="00F31AAD"/>
    <w:rsid w:val="00F31C2E"/>
    <w:rsid w:val="00F346E9"/>
    <w:rsid w:val="00F35E15"/>
    <w:rsid w:val="00F36B46"/>
    <w:rsid w:val="00F37539"/>
    <w:rsid w:val="00F40658"/>
    <w:rsid w:val="00F42711"/>
    <w:rsid w:val="00F42D18"/>
    <w:rsid w:val="00F448AF"/>
    <w:rsid w:val="00F46F70"/>
    <w:rsid w:val="00F47BE0"/>
    <w:rsid w:val="00F504BD"/>
    <w:rsid w:val="00F50BA3"/>
    <w:rsid w:val="00F517AE"/>
    <w:rsid w:val="00F51FC7"/>
    <w:rsid w:val="00F57399"/>
    <w:rsid w:val="00F574CF"/>
    <w:rsid w:val="00F575C5"/>
    <w:rsid w:val="00F57FCE"/>
    <w:rsid w:val="00F613FD"/>
    <w:rsid w:val="00F624E4"/>
    <w:rsid w:val="00F63971"/>
    <w:rsid w:val="00F6475F"/>
    <w:rsid w:val="00F64AD7"/>
    <w:rsid w:val="00F6656A"/>
    <w:rsid w:val="00F7020E"/>
    <w:rsid w:val="00F70766"/>
    <w:rsid w:val="00F73F0B"/>
    <w:rsid w:val="00F74246"/>
    <w:rsid w:val="00F7460C"/>
    <w:rsid w:val="00F77757"/>
    <w:rsid w:val="00F80D21"/>
    <w:rsid w:val="00F83B66"/>
    <w:rsid w:val="00F8466C"/>
    <w:rsid w:val="00F84F46"/>
    <w:rsid w:val="00F8544E"/>
    <w:rsid w:val="00F859BA"/>
    <w:rsid w:val="00F86F0A"/>
    <w:rsid w:val="00F87133"/>
    <w:rsid w:val="00F91698"/>
    <w:rsid w:val="00F93176"/>
    <w:rsid w:val="00FA0450"/>
    <w:rsid w:val="00FA396E"/>
    <w:rsid w:val="00FA3D0A"/>
    <w:rsid w:val="00FA4525"/>
    <w:rsid w:val="00FA6B18"/>
    <w:rsid w:val="00FA7E30"/>
    <w:rsid w:val="00FB0B86"/>
    <w:rsid w:val="00FB18FA"/>
    <w:rsid w:val="00FB5E82"/>
    <w:rsid w:val="00FB63A4"/>
    <w:rsid w:val="00FC1AE2"/>
    <w:rsid w:val="00FC1F7C"/>
    <w:rsid w:val="00FC6E35"/>
    <w:rsid w:val="00FD01DA"/>
    <w:rsid w:val="00FD0961"/>
    <w:rsid w:val="00FD2E66"/>
    <w:rsid w:val="00FD412B"/>
    <w:rsid w:val="00FD4FF2"/>
    <w:rsid w:val="00FD54BE"/>
    <w:rsid w:val="00FD701D"/>
    <w:rsid w:val="00FE02D3"/>
    <w:rsid w:val="00FE0793"/>
    <w:rsid w:val="00FE4714"/>
    <w:rsid w:val="00FE5870"/>
    <w:rsid w:val="00FE7CFE"/>
    <w:rsid w:val="00FF18A4"/>
    <w:rsid w:val="00FF53B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9ED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9E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53B"/>
    <w:pPr>
      <w:ind w:left="720"/>
      <w:contextualSpacing/>
    </w:pPr>
  </w:style>
  <w:style w:type="paragraph" w:customStyle="1" w:styleId="ConsPlusNormal">
    <w:name w:val="ConsPlusNormal"/>
    <w:rsid w:val="00401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016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1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1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9ED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9E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53B"/>
    <w:pPr>
      <w:ind w:left="720"/>
      <w:contextualSpacing/>
    </w:pPr>
  </w:style>
  <w:style w:type="paragraph" w:customStyle="1" w:styleId="ConsPlusNormal">
    <w:name w:val="ConsPlusNormal"/>
    <w:rsid w:val="00401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016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1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1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kgt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AB40ED2194D1DFC1A1993F5967D28859F22E9DD996498C5CFC160FCC3410E80DBF92B7696854EE562E1EFqDz3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F1BF8-A091-4AF8-84B5-39F283024A47}"/>
</file>

<file path=customXml/itemProps2.xml><?xml version="1.0" encoding="utf-8"?>
<ds:datastoreItem xmlns:ds="http://schemas.openxmlformats.org/officeDocument/2006/customXml" ds:itemID="{66B8807C-7980-4785-B2D8-ACF39C4FB560}"/>
</file>

<file path=customXml/itemProps3.xml><?xml version="1.0" encoding="utf-8"?>
<ds:datastoreItem xmlns:ds="http://schemas.openxmlformats.org/officeDocument/2006/customXml" ds:itemID="{648AA22D-DDB9-4BD3-8254-CBC039915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chihacheva</dc:creator>
  <cp:lastModifiedBy>Груздева Ольга Геннадьевна</cp:lastModifiedBy>
  <cp:revision>325</cp:revision>
  <cp:lastPrinted>2024-03-21T10:03:00Z</cp:lastPrinted>
  <dcterms:created xsi:type="dcterms:W3CDTF">2024-03-19T08:51:00Z</dcterms:created>
  <dcterms:modified xsi:type="dcterms:W3CDTF">2024-03-21T10:03:00Z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