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>1</w:t>
      </w:r>
      <w:r w:rsidR="00687CFE">
        <w:rPr>
          <w:sz w:val="28"/>
          <w:szCs w:val="28"/>
        </w:rPr>
        <w:t>0</w:t>
      </w:r>
      <w:r w:rsidRPr="00E42FE8">
        <w:rPr>
          <w:sz w:val="28"/>
          <w:szCs w:val="28"/>
        </w:rPr>
        <w:t>.0</w:t>
      </w:r>
      <w:r w:rsidR="00687CFE">
        <w:rPr>
          <w:sz w:val="28"/>
          <w:szCs w:val="28"/>
        </w:rPr>
        <w:t>5</w:t>
      </w:r>
      <w:r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687CFE">
        <w:rPr>
          <w:sz w:val="28"/>
          <w:szCs w:val="28"/>
        </w:rPr>
        <w:t>12</w:t>
      </w:r>
      <w:r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687CFE">
        <w:rPr>
          <w:bCs/>
          <w:sz w:val="28"/>
          <w:szCs w:val="28"/>
        </w:rPr>
        <w:t>О принятии необходимых мер, направленных на противодействие распространению наркомании среди несовершеннолетних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proofErr w:type="gramStart"/>
      <w:r w:rsidR="00AF0AE4">
        <w:rPr>
          <w:sz w:val="28"/>
          <w:szCs w:val="28"/>
        </w:rPr>
        <w:t>Петровской</w:t>
      </w:r>
      <w:proofErr w:type="gramEnd"/>
      <w:r w:rsidR="00AF0AE4">
        <w:rPr>
          <w:sz w:val="28"/>
          <w:szCs w:val="28"/>
        </w:rPr>
        <w:t xml:space="preserve"> М</w:t>
      </w:r>
      <w:r w:rsidR="00687CFE">
        <w:rPr>
          <w:sz w:val="28"/>
          <w:szCs w:val="28"/>
        </w:rPr>
        <w:t>.А.</w:t>
      </w:r>
      <w:r w:rsidRPr="00F57E16">
        <w:rPr>
          <w:sz w:val="28"/>
          <w:szCs w:val="28"/>
        </w:rPr>
        <w:t>;</w:t>
      </w:r>
    </w:p>
    <w:p w:rsidR="00B0583C" w:rsidRPr="00F57E16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>заместителя председателя: Ткачук А.В</w:t>
      </w:r>
      <w:r w:rsidR="00687CFE">
        <w:rPr>
          <w:sz w:val="28"/>
          <w:szCs w:val="28"/>
        </w:rPr>
        <w:t>.;</w:t>
      </w:r>
    </w:p>
    <w:p w:rsidR="00AF0AE4" w:rsidRDefault="00B0583C" w:rsidP="00AF0AE4">
      <w:pPr>
        <w:jc w:val="both"/>
        <w:rPr>
          <w:sz w:val="28"/>
          <w:szCs w:val="28"/>
        </w:rPr>
      </w:pPr>
      <w:r w:rsidRPr="00F57E16">
        <w:rPr>
          <w:sz w:val="28"/>
          <w:szCs w:val="28"/>
        </w:rPr>
        <w:t xml:space="preserve">членов комиссии: </w:t>
      </w:r>
      <w:r w:rsidR="00AF0AE4">
        <w:rPr>
          <w:sz w:val="28"/>
          <w:szCs w:val="28"/>
        </w:rPr>
        <w:t xml:space="preserve">Байкаловой С.Н., </w:t>
      </w:r>
      <w:proofErr w:type="spellStart"/>
      <w:r w:rsidRPr="00FE5104">
        <w:rPr>
          <w:sz w:val="28"/>
          <w:szCs w:val="28"/>
        </w:rPr>
        <w:t>Курдиной</w:t>
      </w:r>
      <w:proofErr w:type="spellEnd"/>
      <w:r w:rsidRPr="00FE5104">
        <w:rPr>
          <w:sz w:val="28"/>
          <w:szCs w:val="28"/>
        </w:rPr>
        <w:t xml:space="preserve"> Т.В.</w:t>
      </w:r>
      <w:r w:rsidRPr="00F57E16">
        <w:rPr>
          <w:sz w:val="28"/>
          <w:szCs w:val="28"/>
        </w:rPr>
        <w:t xml:space="preserve">, </w:t>
      </w:r>
      <w:proofErr w:type="spellStart"/>
      <w:r w:rsidRPr="00F57E16">
        <w:rPr>
          <w:sz w:val="28"/>
          <w:szCs w:val="28"/>
        </w:rPr>
        <w:t>Осколкова</w:t>
      </w:r>
      <w:proofErr w:type="spellEnd"/>
      <w:r w:rsidRPr="00F57E16">
        <w:rPr>
          <w:sz w:val="28"/>
          <w:szCs w:val="28"/>
        </w:rPr>
        <w:t xml:space="preserve"> Д.А.,  </w:t>
      </w:r>
      <w:proofErr w:type="gramStart"/>
      <w:r w:rsidRPr="00FE5104">
        <w:rPr>
          <w:sz w:val="28"/>
          <w:szCs w:val="28"/>
        </w:rPr>
        <w:t>Писаниной</w:t>
      </w:r>
      <w:proofErr w:type="gramEnd"/>
      <w:r w:rsidRPr="00FE5104">
        <w:rPr>
          <w:sz w:val="28"/>
          <w:szCs w:val="28"/>
        </w:rPr>
        <w:t xml:space="preserve"> А.Н., </w:t>
      </w:r>
      <w:r w:rsidR="00AF0AE4">
        <w:rPr>
          <w:sz w:val="28"/>
          <w:szCs w:val="28"/>
        </w:rPr>
        <w:t>Скакун Л.В., Сергеевой К.В.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B0583C" w:rsidRPr="00FE5104" w:rsidRDefault="00B0583C" w:rsidP="00B0583C">
      <w:pPr>
        <w:ind w:right="-2" w:hanging="141"/>
        <w:jc w:val="both"/>
        <w:rPr>
          <w:sz w:val="28"/>
          <w:szCs w:val="28"/>
        </w:rPr>
      </w:pPr>
    </w:p>
    <w:p w:rsidR="00B0583C" w:rsidRPr="00FE5104" w:rsidRDefault="00B0583C" w:rsidP="00B0583C">
      <w:pPr>
        <w:ind w:right="-2" w:hanging="141"/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  </w:t>
      </w:r>
      <w:r w:rsidRPr="00FE5104">
        <w:rPr>
          <w:sz w:val="28"/>
          <w:szCs w:val="28"/>
        </w:rPr>
        <w:tab/>
      </w:r>
      <w:r w:rsidRPr="00FE5104">
        <w:rPr>
          <w:sz w:val="28"/>
          <w:szCs w:val="28"/>
        </w:rPr>
        <w:tab/>
        <w:t>Заслушав и обсудив информацию</w:t>
      </w:r>
      <w:r>
        <w:rPr>
          <w:sz w:val="28"/>
          <w:szCs w:val="28"/>
        </w:rPr>
        <w:t>,</w:t>
      </w:r>
      <w:r w:rsidR="00687CFE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представленную</w:t>
      </w:r>
      <w:r w:rsidRPr="00FE5104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ым с</w:t>
      </w:r>
      <w:r w:rsidRPr="00FE5104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FE5104">
        <w:rPr>
          <w:sz w:val="28"/>
          <w:szCs w:val="28"/>
        </w:rPr>
        <w:t xml:space="preserve"> отдела по обеспечению деятельности комиссии </w:t>
      </w:r>
      <w:r w:rsidR="00AF0AE4">
        <w:rPr>
          <w:sz w:val="28"/>
          <w:szCs w:val="28"/>
        </w:rPr>
        <w:t xml:space="preserve">     </w:t>
      </w:r>
      <w:proofErr w:type="spellStart"/>
      <w:r w:rsidRPr="00FE5104">
        <w:rPr>
          <w:sz w:val="28"/>
          <w:szCs w:val="28"/>
        </w:rPr>
        <w:t>Пилипчевской</w:t>
      </w:r>
      <w:proofErr w:type="spellEnd"/>
      <w:r w:rsidRPr="00FE5104">
        <w:rPr>
          <w:sz w:val="28"/>
          <w:szCs w:val="28"/>
        </w:rPr>
        <w:t xml:space="preserve"> В.О.</w:t>
      </w:r>
      <w:r w:rsidR="00687CFE">
        <w:rPr>
          <w:sz w:val="28"/>
          <w:szCs w:val="28"/>
        </w:rPr>
        <w:t xml:space="preserve"> (протокол расширенного заседания аппарата АНК)</w:t>
      </w:r>
      <w:r w:rsidRPr="00FE5104">
        <w:rPr>
          <w:sz w:val="28"/>
          <w:szCs w:val="28"/>
        </w:rPr>
        <w:t>, комиссия</w:t>
      </w:r>
    </w:p>
    <w:p w:rsidR="00B0583C" w:rsidRDefault="00B0583C" w:rsidP="00B0583C">
      <w:pPr>
        <w:ind w:firstLine="708"/>
        <w:jc w:val="center"/>
        <w:rPr>
          <w:b/>
          <w:sz w:val="28"/>
          <w:szCs w:val="28"/>
        </w:rPr>
      </w:pPr>
      <w:r w:rsidRPr="00FE5104">
        <w:rPr>
          <w:sz w:val="28"/>
          <w:szCs w:val="28"/>
        </w:rPr>
        <w:t>УСТАНОВИЛА:</w:t>
      </w:r>
      <w:r w:rsidRPr="00FE5104">
        <w:rPr>
          <w:b/>
          <w:sz w:val="28"/>
          <w:szCs w:val="28"/>
        </w:rPr>
        <w:tab/>
      </w:r>
    </w:p>
    <w:p w:rsidR="009C17A0" w:rsidRDefault="00F924E2" w:rsidP="00F92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сокращения в 2022 году на территории края количества зарегистрированных </w:t>
      </w:r>
      <w:proofErr w:type="spellStart"/>
      <w:r>
        <w:rPr>
          <w:sz w:val="28"/>
          <w:szCs w:val="28"/>
        </w:rPr>
        <w:t>наркопреступлений</w:t>
      </w:r>
      <w:proofErr w:type="spellEnd"/>
      <w:r>
        <w:rPr>
          <w:sz w:val="28"/>
          <w:szCs w:val="28"/>
        </w:rPr>
        <w:t xml:space="preserve"> и изъятия на уровне 2021 года наркотических средств, психотропных веществ, резко увеличилось количество отравлений от потребления наркотиков. Так по данным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краю за 2022 год в крае зарегистрировано 693 случая отравления наркотическими и психотропными веществами, что на 42% больше, чем в 2021 году, из них со смертельным исходом – 509 (на 59% больше, чем в 2021 году)</w:t>
      </w:r>
      <w:r w:rsidR="009C17A0">
        <w:rPr>
          <w:sz w:val="28"/>
          <w:szCs w:val="28"/>
        </w:rPr>
        <w:t xml:space="preserve">. Доля летальных исходов </w:t>
      </w:r>
      <w:proofErr w:type="gramStart"/>
      <w:r w:rsidR="009C17A0">
        <w:rPr>
          <w:sz w:val="28"/>
          <w:szCs w:val="28"/>
        </w:rPr>
        <w:t>в следствие</w:t>
      </w:r>
      <w:proofErr w:type="gramEnd"/>
      <w:r w:rsidR="009C17A0">
        <w:rPr>
          <w:sz w:val="28"/>
          <w:szCs w:val="28"/>
        </w:rPr>
        <w:t xml:space="preserve"> потребления наркотиков в общем числе таких отравлений в 2022 году составила 73% (2021 – 59%, 2020 – 42%). </w:t>
      </w:r>
    </w:p>
    <w:p w:rsidR="00F924E2" w:rsidRDefault="009C17A0" w:rsidP="000C0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вызывает особую озабоченность факты потребления наркотических веществ с острыми отравлениями несовершеннолетними.  </w:t>
      </w:r>
      <w:r w:rsidR="000C07A8">
        <w:rPr>
          <w:sz w:val="28"/>
          <w:szCs w:val="28"/>
        </w:rPr>
        <w:t>Всего по краю зарегистрировано 15 случаев острого отравления несовершеннолетними, в г. Красноярске зарегистрировано - 11, возрастная категория 15-17 лет.</w:t>
      </w:r>
    </w:p>
    <w:p w:rsidR="004173F2" w:rsidRPr="00FE5104" w:rsidRDefault="004173F2" w:rsidP="000C07A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сбора  и анализа информации департаментом общественной безопасности установлено, что многие надписи и графические изображения нанесенные на фасады зданий, строения, сооружения и объекты городской инфраструктуры содержат информацию рекламного характера, направленную на вовлечение граждан в незаконный оборот наркотиков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008E9"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редложения о незаконном приобретении и продаже наркоти</w:t>
      </w:r>
      <w:r w:rsidR="004008E9">
        <w:rPr>
          <w:sz w:val="28"/>
          <w:szCs w:val="28"/>
        </w:rPr>
        <w:t>ческих средств), что способствует распространению наркотиков и вовлечению, в первую очередь молодежи и несовершеннолетних, в незаконный оборот наркотиков.</w:t>
      </w:r>
    </w:p>
    <w:p w:rsidR="00F924E2" w:rsidRDefault="00687CFE" w:rsidP="00B0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района </w:t>
      </w:r>
      <w:r w:rsidR="00F924E2">
        <w:rPr>
          <w:sz w:val="28"/>
          <w:szCs w:val="28"/>
        </w:rPr>
        <w:t xml:space="preserve"> случаев отравления несовершеннолетних наркотиками, в том числе с летальным исходом в 2022 году, а также за четыре месяца 2023 года не зафиксировано.</w:t>
      </w:r>
    </w:p>
    <w:p w:rsidR="00B0583C" w:rsidRPr="00FE5104" w:rsidRDefault="00F924E2" w:rsidP="00AF0AE4">
      <w:pPr>
        <w:tabs>
          <w:tab w:val="left" w:pos="720"/>
        </w:tabs>
        <w:spacing w:after="120"/>
        <w:ind w:firstLine="709"/>
        <w:jc w:val="both"/>
        <w:rPr>
          <w:sz w:val="28"/>
          <w:szCs w:val="28"/>
        </w:rPr>
      </w:pPr>
      <w:r w:rsidRPr="00F924E2">
        <w:rPr>
          <w:sz w:val="28"/>
          <w:szCs w:val="28"/>
        </w:rPr>
        <w:t>обсудив предложенную информацию, руководствуясь п. 3 ст. 11 Федерального закона от 24.06.1999 №120-ФЗ «Об основах системы профилактики безнадзорности и правонарушений несовершеннолетних», комиссия</w:t>
      </w:r>
    </w:p>
    <w:p w:rsidR="00B0583C" w:rsidRPr="00FE5104" w:rsidRDefault="00B0583C" w:rsidP="00DC5D2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:rsidR="00B0583C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67A4">
        <w:rPr>
          <w:rFonts w:ascii="Times New Roman" w:hAnsi="Times New Roman"/>
          <w:bCs/>
          <w:sz w:val="28"/>
          <w:szCs w:val="28"/>
        </w:rPr>
        <w:t xml:space="preserve">1.Субъектам системы профилактики безнадзорности и правонарушений несовершеннолетних: начальнику </w:t>
      </w:r>
      <w:r w:rsidR="00E071EC">
        <w:rPr>
          <w:rFonts w:ascii="Times New Roman" w:hAnsi="Times New Roman"/>
          <w:bCs/>
          <w:sz w:val="28"/>
          <w:szCs w:val="28"/>
        </w:rPr>
        <w:t>ТО ГУО</w:t>
      </w:r>
      <w:r w:rsidRPr="002567A4">
        <w:rPr>
          <w:rFonts w:ascii="Times New Roman" w:hAnsi="Times New Roman"/>
          <w:sz w:val="28"/>
          <w:szCs w:val="28"/>
        </w:rPr>
        <w:t xml:space="preserve"> по Октябрьскому району города            (Ткачук А.В.), </w:t>
      </w:r>
      <w:r w:rsidR="00E071EC">
        <w:rPr>
          <w:rFonts w:ascii="Times New Roman" w:hAnsi="Times New Roman"/>
          <w:sz w:val="28"/>
          <w:szCs w:val="28"/>
        </w:rPr>
        <w:t>директорам ПОО (</w:t>
      </w:r>
      <w:proofErr w:type="spellStart"/>
      <w:r w:rsidR="00E071EC">
        <w:rPr>
          <w:rFonts w:ascii="Times New Roman" w:hAnsi="Times New Roman"/>
          <w:sz w:val="28"/>
          <w:szCs w:val="28"/>
        </w:rPr>
        <w:t>Момот</w:t>
      </w:r>
      <w:proofErr w:type="spellEnd"/>
      <w:r w:rsidR="00E071EC"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 w:rsidR="00E071EC">
        <w:rPr>
          <w:rFonts w:ascii="Times New Roman" w:hAnsi="Times New Roman"/>
          <w:sz w:val="28"/>
          <w:szCs w:val="28"/>
        </w:rPr>
        <w:t>Журовой</w:t>
      </w:r>
      <w:proofErr w:type="spellEnd"/>
      <w:r w:rsidR="00E071EC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="00E071EC">
        <w:rPr>
          <w:rFonts w:ascii="Times New Roman" w:hAnsi="Times New Roman"/>
          <w:sz w:val="28"/>
          <w:szCs w:val="28"/>
        </w:rPr>
        <w:t>Войнову</w:t>
      </w:r>
      <w:proofErr w:type="spellEnd"/>
      <w:r w:rsidR="00E071EC">
        <w:rPr>
          <w:rFonts w:ascii="Times New Roman" w:hAnsi="Times New Roman"/>
          <w:sz w:val="28"/>
          <w:szCs w:val="28"/>
        </w:rPr>
        <w:t xml:space="preserve"> А.В., Мещеряковой С.В., </w:t>
      </w:r>
      <w:proofErr w:type="spellStart"/>
      <w:r w:rsidR="00E071EC">
        <w:rPr>
          <w:rFonts w:ascii="Times New Roman" w:hAnsi="Times New Roman"/>
          <w:sz w:val="28"/>
          <w:szCs w:val="28"/>
        </w:rPr>
        <w:t>Качерову</w:t>
      </w:r>
      <w:proofErr w:type="spellEnd"/>
      <w:r w:rsidR="00E071EC">
        <w:rPr>
          <w:rFonts w:ascii="Times New Roman" w:hAnsi="Times New Roman"/>
          <w:sz w:val="28"/>
          <w:szCs w:val="28"/>
        </w:rPr>
        <w:t xml:space="preserve"> С.А.,  Савченко Е.Е., Сорокину А.Г.)</w:t>
      </w:r>
      <w:r w:rsidR="000B6786">
        <w:rPr>
          <w:rFonts w:ascii="Times New Roman" w:hAnsi="Times New Roman"/>
          <w:sz w:val="28"/>
          <w:szCs w:val="28"/>
        </w:rPr>
        <w:t>:</w:t>
      </w:r>
    </w:p>
    <w:p w:rsidR="000B6786" w:rsidRDefault="000B6786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выявлении распространения среди учащихся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незамедлительно информировать ОП № 2 МУ МВД России «Красноярское»;</w:t>
      </w:r>
    </w:p>
    <w:p w:rsidR="000B6786" w:rsidRPr="002567A4" w:rsidRDefault="000B6786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дополнительную разъяснительную работу с учащимися и их родителями, законными представителями о вредных последствиях потребления наркотических средств и психотропных веществ, необходимости раннего выявления потребителей наркотических веще</w:t>
      </w:r>
      <w:proofErr w:type="gramStart"/>
      <w:r>
        <w:rPr>
          <w:rFonts w:ascii="Times New Roman" w:hAnsi="Times New Roman"/>
          <w:sz w:val="28"/>
          <w:szCs w:val="28"/>
        </w:rPr>
        <w:t>ств ср</w:t>
      </w:r>
      <w:proofErr w:type="gramEnd"/>
      <w:r>
        <w:rPr>
          <w:rFonts w:ascii="Times New Roman" w:hAnsi="Times New Roman"/>
          <w:sz w:val="28"/>
          <w:szCs w:val="28"/>
        </w:rPr>
        <w:t>еди обучающихся образовательных организаций и профессиональных образовательных организаций.</w:t>
      </w:r>
    </w:p>
    <w:p w:rsidR="00B0583C" w:rsidRDefault="00B0583C" w:rsidP="00B0583C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</w:p>
    <w:p w:rsidR="0044777B" w:rsidRDefault="004173F2" w:rsidP="00B0583C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3F2">
        <w:rPr>
          <w:rFonts w:ascii="Times New Roman" w:hAnsi="Times New Roman"/>
          <w:sz w:val="28"/>
          <w:szCs w:val="28"/>
        </w:rPr>
        <w:t>2.</w:t>
      </w:r>
      <w:r w:rsidR="004008E9">
        <w:rPr>
          <w:rFonts w:ascii="Times New Roman" w:hAnsi="Times New Roman"/>
          <w:sz w:val="28"/>
          <w:szCs w:val="28"/>
        </w:rPr>
        <w:t xml:space="preserve"> </w:t>
      </w:r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органов и учреждений системы профилактики безнадзорности и правонарушений несовершеннолетних (Ткачук А.В.,  Петровской М.А.,  Сергеевой К.В.,  </w:t>
      </w:r>
      <w:proofErr w:type="gramStart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>Писаниной</w:t>
      </w:r>
      <w:proofErr w:type="gramEnd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 xml:space="preserve"> А.Н., </w:t>
      </w:r>
      <w:proofErr w:type="spellStart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>Осколкову</w:t>
      </w:r>
      <w:proofErr w:type="spellEnd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Байкалова С.Н., </w:t>
      </w:r>
      <w:proofErr w:type="spellStart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>Курдина</w:t>
      </w:r>
      <w:proofErr w:type="spellEnd"/>
      <w:r w:rsidR="004008E9" w:rsidRPr="004008E9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Скакун Л.В.):</w:t>
      </w:r>
    </w:p>
    <w:p w:rsidR="00DC5D26" w:rsidRPr="004173F2" w:rsidRDefault="004008E9" w:rsidP="00DC5D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случае выявления фактов размещения</w:t>
      </w:r>
      <w:r w:rsidR="005E1B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надписей и графических </w:t>
      </w:r>
      <w:proofErr w:type="gramStart"/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>изображений</w:t>
      </w:r>
      <w:proofErr w:type="gramEnd"/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нанесенных на фасады зданий, строения, сооружения и объекты городской инфраструктуры содержащей  информацию рекламного характера, направленную на вовлечение граждан, молодежь и несовершеннолетних  в незаконный оборот наркотиков, незамедлительно информировать комиссию по делам несовершеннолетних и защите их прав</w:t>
      </w:r>
      <w:r w:rsidR="00AF0A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Октябрьского района в городе Красноярске </w:t>
      </w:r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 xml:space="preserve"> (путем </w:t>
      </w:r>
      <w:proofErr w:type="spellStart"/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>фотофиксации</w:t>
      </w:r>
      <w:proofErr w:type="spellEnd"/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 xml:space="preserve"> и  указания адреса нанесения)</w:t>
      </w:r>
      <w:r w:rsidR="00AF0AE4" w:rsidRPr="00AF0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F0AE4" w:rsidRPr="00AF0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электронный адрес </w:t>
      </w:r>
      <w:r w:rsidR="00AF0AE4" w:rsidRPr="00AF0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DC5D26" w:rsidRPr="005325EB">
          <w:rPr>
            <w:rStyle w:val="a6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kdn@oct.admkrsk.ru</w:t>
        </w:r>
      </w:hyperlink>
      <w:r w:rsidR="00DC5D26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/>
        </w:rPr>
        <w:t xml:space="preserve">, </w:t>
      </w:r>
      <w:hyperlink r:id="rId6" w:history="1">
        <w:r w:rsidR="00DC5D26" w:rsidRPr="005325EB">
          <w:rPr>
            <w:rStyle w:val="a6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kdn1@oct.admkrsk.ru</w:t>
        </w:r>
      </w:hyperlink>
      <w:r w:rsidR="00DC5D2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008E9" w:rsidRPr="004173F2" w:rsidRDefault="00DC5D26" w:rsidP="00B058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104">
        <w:rPr>
          <w:rFonts w:ascii="Times New Roman" w:hAnsi="Times New Roman"/>
          <w:sz w:val="28"/>
          <w:szCs w:val="28"/>
          <w:u w:val="single"/>
        </w:rPr>
        <w:t>Срок: постоянно.</w:t>
      </w:r>
      <w:r w:rsidR="00F17A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0583C" w:rsidRPr="00FE5104" w:rsidRDefault="00B0583C" w:rsidP="00B0583C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5. </w:t>
      </w:r>
      <w:proofErr w:type="gramStart"/>
      <w:r w:rsidRPr="00FE5104">
        <w:rPr>
          <w:sz w:val="28"/>
          <w:szCs w:val="28"/>
        </w:rPr>
        <w:t>Контроль за</w:t>
      </w:r>
      <w:proofErr w:type="gramEnd"/>
      <w:r w:rsidRPr="00FE5104">
        <w:rPr>
          <w:sz w:val="28"/>
          <w:szCs w:val="28"/>
        </w:rPr>
        <w:t xml:space="preserve"> выполнением постановления </w:t>
      </w:r>
      <w:r w:rsidR="00AF0AE4">
        <w:rPr>
          <w:sz w:val="28"/>
          <w:szCs w:val="28"/>
        </w:rPr>
        <w:t>возложить на Богданову Г.В.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Pr="00FE5104" w:rsidRDefault="00AF0AE4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AF0AE4">
        <w:rPr>
          <w:sz w:val="28"/>
          <w:szCs w:val="28"/>
        </w:rPr>
        <w:t>М.А. Петровская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B6786"/>
    <w:rsid w:val="000C07A8"/>
    <w:rsid w:val="004008E9"/>
    <w:rsid w:val="004140F1"/>
    <w:rsid w:val="004173F2"/>
    <w:rsid w:val="0044777B"/>
    <w:rsid w:val="00483827"/>
    <w:rsid w:val="005561E0"/>
    <w:rsid w:val="005E1B1C"/>
    <w:rsid w:val="00687CFE"/>
    <w:rsid w:val="00993983"/>
    <w:rsid w:val="009C17A0"/>
    <w:rsid w:val="00AF0AE4"/>
    <w:rsid w:val="00B0583C"/>
    <w:rsid w:val="00DC5D26"/>
    <w:rsid w:val="00E071EC"/>
    <w:rsid w:val="00F17ACD"/>
    <w:rsid w:val="00F924E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n1@oct.admkrsk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dn@oct.admkrsk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05B81D-BBC6-406A-989B-CA473749A552}"/>
</file>

<file path=customXml/itemProps2.xml><?xml version="1.0" encoding="utf-8"?>
<ds:datastoreItem xmlns:ds="http://schemas.openxmlformats.org/officeDocument/2006/customXml" ds:itemID="{D15C071F-F766-469A-B837-3C7ECDC69739}"/>
</file>

<file path=customXml/itemProps3.xml><?xml version="1.0" encoding="utf-8"?>
<ds:datastoreItem xmlns:ds="http://schemas.openxmlformats.org/officeDocument/2006/customXml" ds:itemID="{817D7ED4-FDC7-4FC8-9749-7F4E4177A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Пилипчевская Вера Олеговна</cp:lastModifiedBy>
  <cp:revision>8</cp:revision>
  <cp:lastPrinted>2023-06-05T05:13:00Z</cp:lastPrinted>
  <dcterms:created xsi:type="dcterms:W3CDTF">2023-04-24T13:34:00Z</dcterms:created>
  <dcterms:modified xsi:type="dcterms:W3CDTF">2023-06-05T05:25:00Z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