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84" w:rsidRPr="009D2943" w:rsidRDefault="009D2943" w:rsidP="009D2943">
      <w:pPr>
        <w:spacing w:line="240" w:lineRule="exact"/>
        <w:ind w:left="851" w:firstLine="283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-146686</wp:posOffset>
            </wp:positionH>
            <wp:positionV relativeFrom="paragraph">
              <wp:posOffset>-637897</wp:posOffset>
            </wp:positionV>
            <wp:extent cx="2878263" cy="326718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63" cy="3267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584" w:rsidRPr="009D2943" w:rsidRDefault="00E95584" w:rsidP="009D2943">
      <w:pPr>
        <w:spacing w:line="240" w:lineRule="exact"/>
        <w:ind w:left="5670" w:hanging="4252"/>
        <w:contextualSpacing/>
        <w:rPr>
          <w:sz w:val="28"/>
          <w:szCs w:val="28"/>
        </w:rPr>
      </w:pP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 xml:space="preserve">Главе администрации 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 xml:space="preserve">Октябрьского района  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>г. Красноярска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>Гартману Г.П.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>ул. Высотная, 15,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  <w:r w:rsidRPr="005A4906">
        <w:rPr>
          <w:lang w:eastAsia="en-US"/>
        </w:rPr>
        <w:t>г. Красноярск, 660062</w:t>
      </w:r>
    </w:p>
    <w:p w:rsidR="00431207" w:rsidRPr="005A4906" w:rsidRDefault="00431207" w:rsidP="00431207">
      <w:pPr>
        <w:spacing w:line="240" w:lineRule="exact"/>
        <w:ind w:left="5670"/>
        <w:rPr>
          <w:lang w:eastAsia="en-US"/>
        </w:rPr>
      </w:pPr>
    </w:p>
    <w:p w:rsidR="00431207" w:rsidRPr="005A4906" w:rsidRDefault="00431207" w:rsidP="00431207">
      <w:pPr>
        <w:ind w:left="5670"/>
        <w:rPr>
          <w:lang w:eastAsia="en-US"/>
        </w:rPr>
      </w:pPr>
      <w:r w:rsidRPr="005A4906">
        <w:rPr>
          <w:lang w:eastAsia="en-US"/>
        </w:rPr>
        <w:t>ф. 247-01-21</w:t>
      </w:r>
    </w:p>
    <w:p w:rsidR="00431207" w:rsidRPr="009D2943" w:rsidRDefault="00431207" w:rsidP="00431207">
      <w:pPr>
        <w:spacing w:line="240" w:lineRule="exact"/>
        <w:ind w:left="4860" w:right="-360"/>
        <w:rPr>
          <w:color w:val="FF0000"/>
          <w:sz w:val="28"/>
          <w:szCs w:val="28"/>
        </w:rPr>
      </w:pPr>
      <w:bookmarkStart w:id="0" w:name="_GoBack"/>
      <w:bookmarkEnd w:id="0"/>
    </w:p>
    <w:p w:rsidR="00431207" w:rsidRPr="009D2943" w:rsidRDefault="00431207" w:rsidP="00431207">
      <w:pPr>
        <w:spacing w:line="240" w:lineRule="exact"/>
        <w:ind w:left="4860" w:right="-360"/>
        <w:rPr>
          <w:color w:val="FF0000"/>
          <w:sz w:val="28"/>
          <w:szCs w:val="28"/>
        </w:rPr>
      </w:pPr>
    </w:p>
    <w:p w:rsidR="00431207" w:rsidRPr="009D2943" w:rsidRDefault="00431207" w:rsidP="00431207">
      <w:pPr>
        <w:spacing w:line="240" w:lineRule="exact"/>
        <w:ind w:left="4860" w:right="-360"/>
        <w:rPr>
          <w:color w:val="FF0000"/>
          <w:sz w:val="28"/>
          <w:szCs w:val="28"/>
        </w:rPr>
      </w:pPr>
    </w:p>
    <w:p w:rsidR="00431207" w:rsidRPr="009D2943" w:rsidRDefault="00431207" w:rsidP="00431207">
      <w:pPr>
        <w:spacing w:line="240" w:lineRule="exact"/>
        <w:ind w:right="-360"/>
        <w:rPr>
          <w:color w:val="FF0000"/>
          <w:sz w:val="28"/>
          <w:szCs w:val="28"/>
        </w:rPr>
      </w:pPr>
    </w:p>
    <w:p w:rsidR="00431207" w:rsidRPr="009D2943" w:rsidRDefault="00431207" w:rsidP="00431207">
      <w:pPr>
        <w:spacing w:line="240" w:lineRule="exact"/>
        <w:ind w:right="-360"/>
        <w:rPr>
          <w:color w:val="FF0000"/>
          <w:sz w:val="28"/>
          <w:szCs w:val="28"/>
        </w:rPr>
      </w:pPr>
    </w:p>
    <w:p w:rsidR="00E95584" w:rsidRPr="005A4906" w:rsidRDefault="005A4906" w:rsidP="00454896">
      <w:pPr>
        <w:jc w:val="both"/>
      </w:pPr>
      <w:r w:rsidRPr="005A4906">
        <w:rPr>
          <w:rFonts w:eastAsia="Calibri"/>
          <w:lang w:eastAsia="en-US"/>
        </w:rPr>
        <w:t>Р</w:t>
      </w:r>
      <w:r w:rsidR="00454896" w:rsidRPr="005A4906">
        <w:rPr>
          <w:rFonts w:eastAsia="Calibri"/>
          <w:lang w:eastAsia="en-US"/>
        </w:rPr>
        <w:t>азъяснения</w:t>
      </w:r>
      <w:r w:rsidRPr="005A4906">
        <w:rPr>
          <w:rFonts w:eastAsia="Calibri"/>
          <w:lang w:eastAsia="en-US"/>
        </w:rPr>
        <w:t xml:space="preserve"> </w:t>
      </w:r>
      <w:r w:rsidRPr="005A4906">
        <w:t xml:space="preserve">изменений </w:t>
      </w:r>
      <w:r w:rsidR="00454896" w:rsidRPr="005A4906">
        <w:t xml:space="preserve">трудового </w:t>
      </w:r>
      <w:r w:rsidR="00431207" w:rsidRPr="005A4906">
        <w:t xml:space="preserve">законодательства </w:t>
      </w:r>
      <w:r w:rsidR="00454896" w:rsidRPr="005A4906">
        <w:t xml:space="preserve"> за сентябрь-октябрь 2021 года</w:t>
      </w:r>
    </w:p>
    <w:p w:rsidR="009D2943" w:rsidRPr="005A4906" w:rsidRDefault="00454896" w:rsidP="009D2943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Helvetica" w:hAnsi="Helvetica" w:cs="Helvetica"/>
          <w:color w:val="333333"/>
        </w:rPr>
      </w:pPr>
      <w:r w:rsidRPr="005A4906">
        <w:rPr>
          <w:b/>
          <w:bCs/>
          <w:color w:val="333333"/>
        </w:rPr>
        <w:t>ТРУД И ЗАНЯТОСТЬ</w:t>
      </w:r>
      <w:bookmarkStart w:id="1" w:name="mailruanchor_fw_2021-09-25"/>
      <w:bookmarkEnd w:id="1"/>
      <w:r w:rsidR="009D2943" w:rsidRPr="005A4906">
        <w:rPr>
          <w:rFonts w:ascii="Helvetica" w:hAnsi="Helvetica" w:cs="Helvetica"/>
          <w:color w:val="333333"/>
        </w:rPr>
        <w:t>.</w:t>
      </w:r>
    </w:p>
    <w:p w:rsidR="009D2943" w:rsidRPr="005A4906" w:rsidRDefault="009D2943" w:rsidP="009D2943">
      <w:pPr>
        <w:pStyle w:val="a5"/>
        <w:jc w:val="both"/>
        <w:rPr>
          <w:color w:val="333333"/>
        </w:rPr>
      </w:pPr>
      <w:bookmarkStart w:id="2" w:name="mailruanchor_fw_sect_4"/>
      <w:bookmarkEnd w:id="2"/>
      <w:r w:rsidRPr="005A4906">
        <w:rPr>
          <w:rStyle w:val="a6"/>
          <w:color w:val="333333"/>
        </w:rPr>
        <w:t xml:space="preserve">     </w:t>
      </w:r>
      <w:hyperlink r:id="rId7" w:tgtFrame="_blank" w:history="1">
        <w:r w:rsidRPr="005A4906">
          <w:rPr>
            <w:rStyle w:val="a7"/>
            <w:b/>
            <w:bCs/>
            <w:color w:val="005BD1"/>
          </w:rPr>
          <w:t>Постановлением Правительства РФ от 14.09.2021 N 1552 "Об утверждении Правил исчисления среднего заработка по последнему месту работы (службы)"</w:t>
        </w:r>
      </w:hyperlink>
      <w:r w:rsidRPr="005A4906">
        <w:rPr>
          <w:rStyle w:val="a6"/>
          <w:color w:val="333333"/>
        </w:rPr>
        <w:t xml:space="preserve"> у</w:t>
      </w:r>
      <w:r w:rsidRPr="005A4906">
        <w:rPr>
          <w:b/>
          <w:bCs/>
          <w:color w:val="333333"/>
        </w:rPr>
        <w:t>твержден порядок исчисления среднего заработка по последнему месту работы для целей определения размера пособия по безработице</w:t>
      </w:r>
    </w:p>
    <w:p w:rsidR="009D2943" w:rsidRPr="005A4906" w:rsidRDefault="009D2943" w:rsidP="009D2943">
      <w:pPr>
        <w:pStyle w:val="a5"/>
        <w:jc w:val="both"/>
        <w:rPr>
          <w:color w:val="333333"/>
        </w:rPr>
      </w:pPr>
      <w:r w:rsidRPr="005A4906">
        <w:rPr>
          <w:color w:val="333333"/>
        </w:rPr>
        <w:t>-Согласно общему правилу исчисление среднего заработка осуществляется органами службы занятости на основе сведений о выплатах и иных вознаграждениях, на которые были начислены страховые взносы на ОПС.</w:t>
      </w:r>
    </w:p>
    <w:p w:rsidR="009D2943" w:rsidRPr="005A4906" w:rsidRDefault="009D2943" w:rsidP="009D2943">
      <w:pPr>
        <w:pStyle w:val="a5"/>
        <w:jc w:val="both"/>
        <w:rPr>
          <w:color w:val="333333"/>
        </w:rPr>
      </w:pPr>
      <w:r w:rsidRPr="005A4906">
        <w:rPr>
          <w:color w:val="333333"/>
        </w:rPr>
        <w:t>-Работодателем исчисление среднего заработка осуществляется в установленных случаях, например, если у гражданина отсутствовал доход или полученные доходы не подлежали обложению страховыми взносами.</w:t>
      </w:r>
    </w:p>
    <w:p w:rsidR="009D2943" w:rsidRPr="005A4906" w:rsidRDefault="009D2943" w:rsidP="00454896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bCs/>
          <w:color w:val="333333"/>
        </w:rPr>
      </w:pPr>
      <w:r w:rsidRPr="005A4906">
        <w:rPr>
          <w:color w:val="333333"/>
        </w:rPr>
        <w:t xml:space="preserve">-Средний заработок работника исчисляется за последние 3 </w:t>
      </w:r>
      <w:proofErr w:type="gramStart"/>
      <w:r w:rsidRPr="005A4906">
        <w:rPr>
          <w:color w:val="333333"/>
        </w:rPr>
        <w:t>календарных</w:t>
      </w:r>
      <w:proofErr w:type="gramEnd"/>
      <w:r w:rsidRPr="005A4906">
        <w:rPr>
          <w:color w:val="333333"/>
        </w:rPr>
        <w:t xml:space="preserve"> месяца, предшествующие месяцу увольнения. При этом учитываются все предусмотренные системой оплаты труда виды выплат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b/>
          <w:bCs/>
          <w:color w:val="333333"/>
        </w:rPr>
        <w:t xml:space="preserve">       </w:t>
      </w:r>
      <w:hyperlink r:id="rId8" w:tgtFrame="_blank" w:history="1">
        <w:r w:rsidRPr="005A4906">
          <w:rPr>
            <w:b/>
            <w:bCs/>
            <w:color w:val="005BD1"/>
            <w:u w:val="single"/>
          </w:rPr>
          <w:t>Постановлением Правительства РФ от 22.09.2021 N 1603 "О внесении изменений в государственную программу Российской Федерации "Содействие занятости населения" и признании утратившими силу некоторых актов и отдельных положений некоторых актов Правительства Российской Федерации"</w:t>
        </w:r>
      </w:hyperlink>
      <w:r w:rsidRPr="005A4906">
        <w:rPr>
          <w:b/>
          <w:bCs/>
          <w:color w:val="333333"/>
        </w:rPr>
        <w:t xml:space="preserve"> в связи с распространением COVID-19 претерпели изменения приоритеты и цели государственной политики в сфере содействия занятости населения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 xml:space="preserve">      Установлено, что целями госпрограммы РФ "Содействие занятости населения" являются: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proofErr w:type="spellStart"/>
      <w:r w:rsidRPr="005A4906">
        <w:rPr>
          <w:color w:val="333333"/>
        </w:rPr>
        <w:t>непревышение</w:t>
      </w:r>
      <w:proofErr w:type="spellEnd"/>
      <w:r w:rsidRPr="005A4906">
        <w:rPr>
          <w:color w:val="333333"/>
        </w:rPr>
        <w:t xml:space="preserve"> к 2030 году значения уровня регистрируемой безработицы более 1 процента;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lastRenderedPageBreak/>
        <w:t xml:space="preserve">        Постановлением также определены задачи государственного управления и обеспечения национальной безопасности РФ в сфере содействия занятости населения, способы их эффективного решения, а также задачи </w:t>
      </w:r>
      <w:proofErr w:type="gramStart"/>
      <w:r w:rsidRPr="005A4906">
        <w:rPr>
          <w:color w:val="333333"/>
        </w:rPr>
        <w:t>обеспечения достижения показателей социально-экономического развития приоритетных территорий</w:t>
      </w:r>
      <w:proofErr w:type="gramEnd"/>
      <w:r w:rsidRPr="005A4906">
        <w:rPr>
          <w:color w:val="333333"/>
        </w:rPr>
        <w:t>.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>Кроме того, признаны утратившими силу положения программы об участии субъектов РФ в ее реализации и приложения к ним. Отдельные акты Правительства по вопросам занятости также утратили силу.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>Настоящее Постановление вступает в силу с 1 января 2022 года.</w:t>
      </w:r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b/>
          <w:bCs/>
          <w:color w:val="333333"/>
        </w:rPr>
        <w:t xml:space="preserve">       </w:t>
      </w:r>
      <w:hyperlink r:id="rId9" w:tgtFrame="_blank" w:history="1">
        <w:proofErr w:type="gramStart"/>
        <w:r w:rsidRPr="005A4906">
          <w:rPr>
            <w:b/>
            <w:bCs/>
            <w:color w:val="005BD1"/>
            <w:u w:val="single"/>
          </w:rPr>
          <w:t>Постановлением Правительства РФ от 24.09.2021 N 1607 "О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граждан"</w:t>
        </w:r>
      </w:hyperlink>
      <w:r w:rsidRPr="005A4906">
        <w:rPr>
          <w:b/>
          <w:bCs/>
          <w:color w:val="333333"/>
        </w:rPr>
        <w:t xml:space="preserve"> утверждена Программа предоставления субсидий на трудоустройство безработных граждан распространена на граждан, испытывающих трудности в поиске работы</w:t>
      </w:r>
      <w:proofErr w:type="gramEnd"/>
    </w:p>
    <w:p w:rsidR="00454896" w:rsidRPr="005A4906" w:rsidRDefault="00454896" w:rsidP="0045489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 xml:space="preserve">      Вносимыми изменениями предусматривается возможность предоставления субсидий работодателям, принимающим на работу граждан, которые зарегистрированы в органах службы занятости в качестве безработных и относятся к категории инвалидов, лиц, освобожденных из учреждений, исполняющих наказание в виде лишения свободы, одиноких и многодетных родителей, воспитывающих несовершеннолетних детей, детей-инвалидов.</w:t>
      </w:r>
    </w:p>
    <w:p w:rsidR="00E95584" w:rsidRPr="005A4906" w:rsidRDefault="00454896" w:rsidP="005A4906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A4906">
        <w:rPr>
          <w:color w:val="333333"/>
        </w:rPr>
        <w:t xml:space="preserve">     Постановление также содержит положение, согласно которому при оценке результата предоставления субсидии не учитываются трудоустроенные безработные граждане, уволенные на основании статьи 80 Трудового кодекса РФ (по инициативе работника).</w:t>
      </w:r>
    </w:p>
    <w:p w:rsidR="00E95584" w:rsidRPr="005A4906" w:rsidRDefault="00E95584" w:rsidP="00454896">
      <w:pPr>
        <w:spacing w:line="240" w:lineRule="exact"/>
        <w:ind w:right="-6"/>
        <w:contextualSpacing/>
        <w:jc w:val="both"/>
      </w:pPr>
      <w:r w:rsidRPr="005A4906">
        <w:t>И.о. прокурора района-</w:t>
      </w:r>
    </w:p>
    <w:p w:rsidR="00E95584" w:rsidRPr="005A4906" w:rsidRDefault="00E95584" w:rsidP="00454896">
      <w:pPr>
        <w:spacing w:line="240" w:lineRule="exact"/>
        <w:ind w:right="-6"/>
        <w:contextualSpacing/>
        <w:jc w:val="both"/>
      </w:pPr>
      <w:r w:rsidRPr="005A4906">
        <w:t>заместитель прокурора района</w:t>
      </w:r>
    </w:p>
    <w:p w:rsidR="00E95584" w:rsidRPr="005A4906" w:rsidRDefault="00E95584" w:rsidP="00454896">
      <w:pPr>
        <w:spacing w:line="240" w:lineRule="exact"/>
        <w:ind w:right="-6"/>
        <w:contextualSpacing/>
        <w:jc w:val="both"/>
      </w:pPr>
    </w:p>
    <w:p w:rsidR="00D02FE1" w:rsidRPr="00454896" w:rsidRDefault="00454896" w:rsidP="005A4906">
      <w:pPr>
        <w:spacing w:line="240" w:lineRule="exact"/>
        <w:ind w:right="-6"/>
        <w:contextualSpacing/>
        <w:jc w:val="both"/>
        <w:rPr>
          <w:sz w:val="28"/>
          <w:szCs w:val="28"/>
        </w:rPr>
      </w:pPr>
      <w:r w:rsidRPr="005A4906">
        <w:t xml:space="preserve">младший </w:t>
      </w:r>
      <w:r w:rsidR="00E95584" w:rsidRPr="005A4906">
        <w:t xml:space="preserve">советник юстиции    </w:t>
      </w:r>
      <w:r w:rsidRPr="005A4906">
        <w:t xml:space="preserve">                          </w:t>
      </w:r>
      <w:r w:rsidR="00E95584" w:rsidRPr="005A4906">
        <w:t xml:space="preserve">       </w:t>
      </w:r>
      <w:r w:rsidR="00431207" w:rsidRPr="005A4906">
        <w:t xml:space="preserve">          </w:t>
      </w:r>
      <w:r w:rsidR="005A4906">
        <w:t xml:space="preserve">                    </w:t>
      </w:r>
      <w:r w:rsidR="00431207" w:rsidRPr="005A4906">
        <w:t xml:space="preserve">     А</w:t>
      </w:r>
      <w:r w:rsidRPr="005A4906">
        <w:t xml:space="preserve">.В. </w:t>
      </w:r>
      <w:proofErr w:type="spellStart"/>
      <w:r w:rsidRPr="005A4906">
        <w:t>Столбовский</w:t>
      </w:r>
      <w:proofErr w:type="spellEnd"/>
    </w:p>
    <w:sectPr w:rsidR="00D02FE1" w:rsidRPr="00454896" w:rsidSect="00B7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0993"/>
    <w:multiLevelType w:val="multilevel"/>
    <w:tmpl w:val="1B2C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86"/>
    <w:rsid w:val="000B01F0"/>
    <w:rsid w:val="000B78E9"/>
    <w:rsid w:val="000E0922"/>
    <w:rsid w:val="00296939"/>
    <w:rsid w:val="002C76D5"/>
    <w:rsid w:val="003A5311"/>
    <w:rsid w:val="003F72D6"/>
    <w:rsid w:val="00431207"/>
    <w:rsid w:val="00454896"/>
    <w:rsid w:val="005A4906"/>
    <w:rsid w:val="005F2868"/>
    <w:rsid w:val="00600B54"/>
    <w:rsid w:val="009D2943"/>
    <w:rsid w:val="00B779E2"/>
    <w:rsid w:val="00C63C86"/>
    <w:rsid w:val="00D02FE1"/>
    <w:rsid w:val="00E9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48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8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8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5489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4896"/>
    <w:rPr>
      <w:b/>
      <w:bCs/>
    </w:rPr>
  </w:style>
  <w:style w:type="character" w:styleId="a7">
    <w:name w:val="Hyperlink"/>
    <w:basedOn w:val="a0"/>
    <w:uiPriority w:val="99"/>
    <w:semiHidden/>
    <w:unhideWhenUsed/>
    <w:rsid w:val="00454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48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8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8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5489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54896"/>
    <w:rPr>
      <w:b/>
      <w:bCs/>
    </w:rPr>
  </w:style>
  <w:style w:type="character" w:styleId="a7">
    <w:name w:val="Hyperlink"/>
    <w:basedOn w:val="a0"/>
    <w:uiPriority w:val="99"/>
    <w:semiHidden/>
    <w:unhideWhenUsed/>
    <w:rsid w:val="00454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fw/2021-10-02/click/consultant/?dst=http%3A%2F%2Fwww.consultant.ru%2Fdocument%2Fcons_doc_LAW_396443%2F&amp;utm_campaign=fw&amp;utm_source=consultant&amp;utm_medium=email&amp;utm_content=body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abinet/stat/fw/2021-09-25/click/consultant/?dst=http%3A%2F%2Fwww.consultant.ru%2Fdocument%2Fcons_doc_LAW_395634%2F&amp;utm_campaign=fw&amp;utm_source=consultant&amp;utm_medium=email&amp;utm_content=bod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abinet/stat/fw/2021-10-02/click/consultant/?dst=http%3A%2F%2Fwww.consultant.ru%2Fdocument%2Fcons_doc_LAW_396323%2F&amp;utm_campaign=fw&amp;utm_source=consultant&amp;utm_medium=email&amp;utm_content=bod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768588-6EF0-40CE-B7EB-7D5F1708C6A0}"/>
</file>

<file path=customXml/itemProps2.xml><?xml version="1.0" encoding="utf-8"?>
<ds:datastoreItem xmlns:ds="http://schemas.openxmlformats.org/officeDocument/2006/customXml" ds:itemID="{AECABEF3-8951-49EF-920F-9F36ECD55D48}"/>
</file>

<file path=customXml/itemProps3.xml><?xml version="1.0" encoding="utf-8"?>
<ds:datastoreItem xmlns:ds="http://schemas.openxmlformats.org/officeDocument/2006/customXml" ds:itemID="{B80FADAC-8F8F-407A-8658-C0CED16EA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Головатый Сергей Владимирович</cp:lastModifiedBy>
  <cp:revision>2</cp:revision>
  <cp:lastPrinted>2021-04-14T12:39:00Z</cp:lastPrinted>
  <dcterms:created xsi:type="dcterms:W3CDTF">2021-10-18T04:03:00Z</dcterms:created>
  <dcterms:modified xsi:type="dcterms:W3CDTF">2021-10-18T04:03:00Z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