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2E" w:rsidRDefault="00845F2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45F2E" w:rsidRDefault="00845F2E">
      <w:pPr>
        <w:pStyle w:val="ConsPlusNormal"/>
        <w:jc w:val="both"/>
        <w:outlineLvl w:val="0"/>
      </w:pPr>
    </w:p>
    <w:p w:rsidR="00845F2E" w:rsidRDefault="00845F2E">
      <w:pPr>
        <w:pStyle w:val="ConsPlusTitle"/>
        <w:jc w:val="center"/>
        <w:outlineLvl w:val="0"/>
      </w:pPr>
      <w:r>
        <w:t>МИНИСТЕРСТВО СОЦИАЛЬНОЙ ПОЛИТИКИ</w:t>
      </w:r>
    </w:p>
    <w:p w:rsidR="00845F2E" w:rsidRDefault="00845F2E">
      <w:pPr>
        <w:pStyle w:val="ConsPlusTitle"/>
        <w:jc w:val="center"/>
      </w:pPr>
      <w:r>
        <w:t>КРАСНОЯРСКОГО КРАЯ</w:t>
      </w:r>
    </w:p>
    <w:p w:rsidR="00845F2E" w:rsidRDefault="00845F2E">
      <w:pPr>
        <w:pStyle w:val="ConsPlusTitle"/>
        <w:jc w:val="center"/>
      </w:pPr>
    </w:p>
    <w:p w:rsidR="00845F2E" w:rsidRDefault="00845F2E">
      <w:pPr>
        <w:pStyle w:val="ConsPlusTitle"/>
        <w:jc w:val="center"/>
      </w:pPr>
      <w:r>
        <w:t>ПРИКАЗ</w:t>
      </w:r>
    </w:p>
    <w:p w:rsidR="00845F2E" w:rsidRDefault="00845F2E">
      <w:pPr>
        <w:pStyle w:val="ConsPlusTitle"/>
        <w:jc w:val="center"/>
      </w:pPr>
      <w:r>
        <w:t>от 19 августа 2024 г. N 55-Н</w:t>
      </w:r>
    </w:p>
    <w:p w:rsidR="00845F2E" w:rsidRDefault="00845F2E">
      <w:pPr>
        <w:pStyle w:val="ConsPlusTitle"/>
        <w:jc w:val="center"/>
      </w:pPr>
    </w:p>
    <w:p w:rsidR="00845F2E" w:rsidRDefault="00845F2E">
      <w:pPr>
        <w:pStyle w:val="ConsPlusTitle"/>
        <w:jc w:val="center"/>
      </w:pPr>
      <w:r>
        <w:t>О СОЗДАНИИ КОМИССИИ ПО РАССМОТРЕНИЮ ВОПРОСОВ О ПРИЕМЕ</w:t>
      </w:r>
    </w:p>
    <w:p w:rsidR="00845F2E" w:rsidRDefault="00845F2E">
      <w:pPr>
        <w:pStyle w:val="ConsPlusTitle"/>
        <w:jc w:val="center"/>
      </w:pPr>
      <w:r>
        <w:t>В СТАЦИОНАРНУЮ ОРГАНИЗАЦИЮ СОЦИАЛЬНОГО ОБСЛУЖИВАНИЯ,</w:t>
      </w:r>
    </w:p>
    <w:p w:rsidR="00845F2E" w:rsidRDefault="00845F2E">
      <w:pPr>
        <w:pStyle w:val="ConsPlusTitle"/>
        <w:jc w:val="center"/>
      </w:pPr>
      <w:r>
        <w:t>ПРЕДНАЗНАЧЕННУЮ ДЛЯ ЛИЦ, СТРАДАЮЩИХ ПСИХИЧЕСКИМИ</w:t>
      </w:r>
    </w:p>
    <w:p w:rsidR="00845F2E" w:rsidRDefault="00845F2E">
      <w:pPr>
        <w:pStyle w:val="ConsPlusTitle"/>
        <w:jc w:val="center"/>
      </w:pPr>
      <w:r>
        <w:t>РАССТРОЙСТВАМИ, ВРЕМЕННОМ ВЫБЫТИИ, ПЕРЕВОДЕ И ВЫПИСКЕ ИЗ НЕЕ</w:t>
      </w:r>
    </w:p>
    <w:p w:rsidR="00845F2E" w:rsidRDefault="00845F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5F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F2E" w:rsidRDefault="00845F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F2E" w:rsidRDefault="00845F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5F2E" w:rsidRDefault="00845F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5F2E" w:rsidRDefault="00845F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социальной политики Красноярского края</w:t>
            </w:r>
          </w:p>
          <w:p w:rsidR="00845F2E" w:rsidRDefault="00845F2E">
            <w:pPr>
              <w:pStyle w:val="ConsPlusNormal"/>
              <w:jc w:val="center"/>
            </w:pPr>
            <w:r>
              <w:rPr>
                <w:color w:val="392C69"/>
              </w:rPr>
              <w:t>от 12.11.2024 N 70-Н)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F2E" w:rsidRDefault="00845F2E">
            <w:pPr>
              <w:pStyle w:val="ConsPlusNormal"/>
            </w:pPr>
          </w:p>
        </w:tc>
      </w:tr>
    </w:tbl>
    <w:p w:rsidR="00845F2E" w:rsidRDefault="00845F2E">
      <w:pPr>
        <w:pStyle w:val="ConsPlusNormal"/>
        <w:jc w:val="both"/>
      </w:pPr>
    </w:p>
    <w:p w:rsidR="00845F2E" w:rsidRDefault="00845F2E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44.1</w:t>
        </w:r>
      </w:hyperlink>
      <w:r>
        <w:t xml:space="preserve"> Закона Российской Федерации от 02.07.1992 N 3185-1 "О психиатрической помощи и гарантиях прав граждан при ее оказании", </w:t>
      </w:r>
      <w:hyperlink r:id="rId8">
        <w:r>
          <w:rPr>
            <w:color w:val="0000FF"/>
          </w:rPr>
          <w:t>статьей 5</w:t>
        </w:r>
      </w:hyperlink>
      <w:r>
        <w:t xml:space="preserve"> Закона Красноярского края от 16.12.2014 N 7-3023 "Об организации социального обслуживания граждан в Красноярском крае", </w:t>
      </w:r>
      <w:hyperlink r:id="rId9">
        <w:r>
          <w:rPr>
            <w:color w:val="0000FF"/>
          </w:rPr>
          <w:t>пунктами 3.1</w:t>
        </w:r>
      </w:hyperlink>
      <w:r>
        <w:t xml:space="preserve">, </w:t>
      </w:r>
      <w:hyperlink r:id="rId10">
        <w:r>
          <w:rPr>
            <w:color w:val="0000FF"/>
          </w:rPr>
          <w:t>4.3</w:t>
        </w:r>
      </w:hyperlink>
      <w:r>
        <w:t xml:space="preserve"> Положения о министерстве социальной политики Красноярского края, утвержденного Постановлением Правительства Красноярского края от 07.08.2008 N 30-п, учитывая </w:t>
      </w:r>
      <w:hyperlink r:id="rId1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23.04.2024 N 231н "Об утверждении Примерного порядка создания и деятельности комиссий по рассмотрению вопросов о приеме в стационарную организацию социального обслуживания, предназначенную для лиц, страдающих психическими расстройствами, временном выбытии, переводе и выписке из нее", приказываю: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 xml:space="preserve">1. Создать комиссию по рассмотрению вопросов о приеме в стационарную организацию социального обслуживания, предназначенную для лиц, страдающих психическими расстройствами, временном выбытии, переводе и выписке из нее, в </w:t>
      </w:r>
      <w:hyperlink w:anchor="P35">
        <w:r>
          <w:rPr>
            <w:color w:val="0000FF"/>
          </w:rPr>
          <w:t>составе</w:t>
        </w:r>
      </w:hyperlink>
      <w:r>
        <w:t xml:space="preserve"> согласно приложению N 1.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7">
        <w:r>
          <w:rPr>
            <w:color w:val="0000FF"/>
          </w:rPr>
          <w:t>Положение</w:t>
        </w:r>
      </w:hyperlink>
      <w:r>
        <w:t xml:space="preserve"> о деятельности комиссии по рассмотрению вопросов о приеме в стационарную организацию социального обслуживания, предназначенную для лиц, страдающих психическими расстройствами, временном выбытии, переводе и выписке из нее согласно приложению N 2.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3. Контроль за исполнением Приказа возложить на первого заместителя министра социальной политики Красноярского края Чернышеву О.Н.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4. Опубликовать Приказ на "Официальном интернет-портале правовой информации Красноярского края" (</w:t>
      </w:r>
      <w:hyperlink r:id="rId12">
        <w:r>
          <w:rPr>
            <w:color w:val="0000FF"/>
          </w:rPr>
          <w:t>www.zakon.krskstate.ru</w:t>
        </w:r>
      </w:hyperlink>
      <w:r>
        <w:t>).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5. Приказ вступает в силу с 01.09.2024, но не ранее дня, следующего за днем его официального опубликования.</w:t>
      </w:r>
    </w:p>
    <w:p w:rsidR="00845F2E" w:rsidRDefault="00845F2E">
      <w:pPr>
        <w:pStyle w:val="ConsPlusNormal"/>
        <w:jc w:val="both"/>
      </w:pPr>
    </w:p>
    <w:p w:rsidR="00845F2E" w:rsidRDefault="00845F2E">
      <w:pPr>
        <w:pStyle w:val="ConsPlusNormal"/>
        <w:jc w:val="right"/>
      </w:pPr>
      <w:r>
        <w:t>Министр</w:t>
      </w:r>
    </w:p>
    <w:p w:rsidR="00845F2E" w:rsidRDefault="00845F2E">
      <w:pPr>
        <w:pStyle w:val="ConsPlusNormal"/>
        <w:jc w:val="right"/>
      </w:pPr>
      <w:r>
        <w:t>И.Л.ПАСТУХОВА</w:t>
      </w:r>
    </w:p>
    <w:p w:rsidR="00845F2E" w:rsidRDefault="00845F2E">
      <w:pPr>
        <w:pStyle w:val="ConsPlusNormal"/>
        <w:jc w:val="both"/>
      </w:pPr>
    </w:p>
    <w:p w:rsidR="00845F2E" w:rsidRDefault="00845F2E">
      <w:pPr>
        <w:pStyle w:val="ConsPlusNormal"/>
        <w:jc w:val="both"/>
      </w:pPr>
    </w:p>
    <w:p w:rsidR="00845F2E" w:rsidRDefault="00845F2E">
      <w:pPr>
        <w:pStyle w:val="ConsPlusNormal"/>
        <w:jc w:val="both"/>
      </w:pPr>
    </w:p>
    <w:p w:rsidR="00845F2E" w:rsidRDefault="00845F2E">
      <w:pPr>
        <w:pStyle w:val="ConsPlusNormal"/>
        <w:jc w:val="both"/>
      </w:pPr>
    </w:p>
    <w:p w:rsidR="00845F2E" w:rsidRDefault="00845F2E">
      <w:pPr>
        <w:pStyle w:val="ConsPlusNormal"/>
        <w:jc w:val="both"/>
      </w:pPr>
    </w:p>
    <w:p w:rsidR="00845F2E" w:rsidRDefault="00845F2E">
      <w:pPr>
        <w:pStyle w:val="ConsPlusNormal"/>
        <w:jc w:val="right"/>
        <w:outlineLvl w:val="0"/>
      </w:pPr>
      <w:r>
        <w:t>Приложение N 1</w:t>
      </w:r>
    </w:p>
    <w:p w:rsidR="00845F2E" w:rsidRDefault="00845F2E">
      <w:pPr>
        <w:pStyle w:val="ConsPlusNormal"/>
        <w:jc w:val="right"/>
      </w:pPr>
      <w:r>
        <w:t>к Приказу</w:t>
      </w:r>
    </w:p>
    <w:p w:rsidR="00845F2E" w:rsidRDefault="00845F2E">
      <w:pPr>
        <w:pStyle w:val="ConsPlusNormal"/>
        <w:jc w:val="right"/>
      </w:pPr>
      <w:r>
        <w:t>министерства социальной политики</w:t>
      </w:r>
    </w:p>
    <w:p w:rsidR="00845F2E" w:rsidRDefault="00845F2E">
      <w:pPr>
        <w:pStyle w:val="ConsPlusNormal"/>
        <w:jc w:val="right"/>
      </w:pPr>
      <w:r>
        <w:t>Красноярского края</w:t>
      </w:r>
    </w:p>
    <w:p w:rsidR="00845F2E" w:rsidRDefault="00845F2E">
      <w:pPr>
        <w:pStyle w:val="ConsPlusNormal"/>
        <w:jc w:val="right"/>
      </w:pPr>
      <w:r>
        <w:t>от 19 августа 2024 г. N 55-Н</w:t>
      </w:r>
    </w:p>
    <w:p w:rsidR="00845F2E" w:rsidRDefault="00845F2E">
      <w:pPr>
        <w:pStyle w:val="ConsPlusNormal"/>
        <w:jc w:val="both"/>
      </w:pPr>
    </w:p>
    <w:p w:rsidR="00845F2E" w:rsidRDefault="00845F2E">
      <w:pPr>
        <w:pStyle w:val="ConsPlusTitle"/>
        <w:jc w:val="center"/>
      </w:pPr>
      <w:bookmarkStart w:id="0" w:name="P35"/>
      <w:bookmarkEnd w:id="0"/>
      <w:r>
        <w:t>СОСТАВ</w:t>
      </w:r>
    </w:p>
    <w:p w:rsidR="00845F2E" w:rsidRDefault="00845F2E">
      <w:pPr>
        <w:pStyle w:val="ConsPlusTitle"/>
        <w:jc w:val="center"/>
      </w:pPr>
      <w:r>
        <w:t>КОМИССИИ ПО РАССМОТРЕНИЮ ВОПРОСОВ О ПРИЕМЕ В СТАЦИОНАРНУЮ</w:t>
      </w:r>
    </w:p>
    <w:p w:rsidR="00845F2E" w:rsidRDefault="00845F2E">
      <w:pPr>
        <w:pStyle w:val="ConsPlusTitle"/>
        <w:jc w:val="center"/>
      </w:pPr>
      <w:r>
        <w:t>ОРГАНИЗАЦИЮ СОЦИАЛЬНОГО ОБСЛУЖИВАНИЯ, ПРЕДНАЗНАЧЕННУЮ</w:t>
      </w:r>
    </w:p>
    <w:p w:rsidR="00845F2E" w:rsidRDefault="00845F2E">
      <w:pPr>
        <w:pStyle w:val="ConsPlusTitle"/>
        <w:jc w:val="center"/>
      </w:pPr>
      <w:r>
        <w:t>ДЛЯ ЛИЦ, СТРАДАЮЩИХ ПСИХИЧЕСКИМИ РАССТРОЙСТВАМИ,</w:t>
      </w:r>
    </w:p>
    <w:p w:rsidR="00845F2E" w:rsidRDefault="00845F2E">
      <w:pPr>
        <w:pStyle w:val="ConsPlusTitle"/>
        <w:jc w:val="center"/>
      </w:pPr>
      <w:r>
        <w:t>ВРЕМЕННОМ ВЫБЫТИИ, ПЕРЕВОДЕ И ВЫПИСКЕ ИЗ НЕЕ</w:t>
      </w:r>
    </w:p>
    <w:p w:rsidR="00845F2E" w:rsidRDefault="00845F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5F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F2E" w:rsidRDefault="00845F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F2E" w:rsidRDefault="00845F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5F2E" w:rsidRDefault="00845F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5F2E" w:rsidRDefault="00845F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социальной политики Красноярского края</w:t>
            </w:r>
          </w:p>
          <w:p w:rsidR="00845F2E" w:rsidRDefault="00845F2E">
            <w:pPr>
              <w:pStyle w:val="ConsPlusNormal"/>
              <w:jc w:val="center"/>
            </w:pPr>
            <w:r>
              <w:rPr>
                <w:color w:val="392C69"/>
              </w:rPr>
              <w:t>от 12.11.2024 N 70-Н)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F2E" w:rsidRDefault="00845F2E">
            <w:pPr>
              <w:pStyle w:val="ConsPlusNormal"/>
            </w:pPr>
          </w:p>
        </w:tc>
      </w:tr>
    </w:tbl>
    <w:p w:rsidR="00845F2E" w:rsidRDefault="00845F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5"/>
        <w:gridCol w:w="567"/>
        <w:gridCol w:w="5386"/>
      </w:tblGrid>
      <w:tr w:rsidR="00845F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</w:pPr>
            <w:r>
              <w:t>Чернышева</w:t>
            </w:r>
          </w:p>
          <w:p w:rsidR="00845F2E" w:rsidRDefault="00845F2E">
            <w:pPr>
              <w:pStyle w:val="ConsPlusNormal"/>
            </w:pPr>
            <w:r>
              <w:t>Ольга 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  <w:jc w:val="both"/>
            </w:pPr>
            <w:r>
              <w:t>первый заместитель министра социальной политики Красноярского края, председатель комиссии по рассмотрению вопросов о приеме в стационарную организацию социального обслуживания, предназначенную для лиц, страдающих психическими расстройствами, временном выбытии, переводе и выписке из нее (далее - Комиссия)</w:t>
            </w:r>
          </w:p>
        </w:tc>
      </w:tr>
      <w:tr w:rsidR="00845F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</w:pPr>
            <w:r>
              <w:t>Игнатьев</w:t>
            </w:r>
          </w:p>
          <w:p w:rsidR="00845F2E" w:rsidRDefault="00845F2E">
            <w:pPr>
              <w:pStyle w:val="ConsPlusNormal"/>
            </w:pPr>
            <w:r>
              <w:t>Александр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  <w:jc w:val="both"/>
            </w:pPr>
            <w:r>
              <w:t>начальник отдела стационарного социального обслуживания населения министерства социальной политики Красноярского края, заместитель председателя Комиссии</w:t>
            </w:r>
          </w:p>
        </w:tc>
      </w:tr>
      <w:tr w:rsidR="00845F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</w:pPr>
            <w:r>
              <w:t>Пакулева</w:t>
            </w:r>
          </w:p>
          <w:p w:rsidR="00845F2E" w:rsidRDefault="00845F2E">
            <w:pPr>
              <w:pStyle w:val="ConsPlusNormal"/>
            </w:pPr>
            <w:r>
              <w:t>Светлана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  <w:jc w:val="both"/>
            </w:pPr>
            <w:r>
              <w:t>главный специалист КГКУ "Ресурсно-методический центр системы социальной защиты населения", секретарь Комиссии</w:t>
            </w:r>
          </w:p>
        </w:tc>
      </w:tr>
      <w:tr w:rsidR="00845F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</w:pPr>
            <w:r>
              <w:t>Члены Комиссии: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</w:pPr>
          </w:p>
        </w:tc>
      </w:tr>
      <w:tr w:rsidR="00845F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</w:pPr>
            <w:r>
              <w:t>Кочева</w:t>
            </w:r>
          </w:p>
          <w:p w:rsidR="00845F2E" w:rsidRDefault="00845F2E">
            <w:pPr>
              <w:pStyle w:val="ConsPlusNormal"/>
            </w:pPr>
            <w:r>
              <w:t>Ольга 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  <w:jc w:val="both"/>
            </w:pPr>
            <w:r>
              <w:t>начальник отдела социального обслуживания населения министерства социальной политики Красноярского края</w:t>
            </w:r>
          </w:p>
        </w:tc>
      </w:tr>
      <w:tr w:rsidR="00845F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</w:pPr>
            <w:r>
              <w:t>Смирнова</w:t>
            </w:r>
          </w:p>
          <w:p w:rsidR="00845F2E" w:rsidRDefault="00845F2E">
            <w:pPr>
              <w:pStyle w:val="ConsPlusNormal"/>
            </w:pPr>
            <w:r>
              <w:t>Нина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  <w:jc w:val="both"/>
            </w:pPr>
            <w:r>
              <w:t>заместитель начальника отдела стационарного социального обслуживания населения</w:t>
            </w:r>
          </w:p>
        </w:tc>
      </w:tr>
      <w:tr w:rsidR="00845F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</w:pPr>
            <w:r>
              <w:t>представитель органа опеки и попечительства муниципального образования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  <w:jc w:val="both"/>
            </w:pPr>
            <w:r>
              <w:t>(по согласованию)</w:t>
            </w:r>
          </w:p>
        </w:tc>
      </w:tr>
      <w:tr w:rsidR="00845F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</w:pPr>
            <w:r>
              <w:t>Пугачева</w:t>
            </w:r>
          </w:p>
          <w:p w:rsidR="00845F2E" w:rsidRDefault="00845F2E">
            <w:pPr>
              <w:pStyle w:val="ConsPlusNormal"/>
            </w:pPr>
            <w:r>
              <w:t>Вероника Викторовна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  <w:jc w:val="both"/>
            </w:pPr>
            <w:r>
              <w:t>руководитель направления психосоциальной помощи Российский Красный крест (по согласованию)</w:t>
            </w:r>
          </w:p>
        </w:tc>
      </w:tr>
      <w:tr w:rsidR="00845F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</w:pPr>
            <w:r>
              <w:t>Санакова</w:t>
            </w:r>
          </w:p>
          <w:p w:rsidR="00845F2E" w:rsidRDefault="00845F2E">
            <w:pPr>
              <w:pStyle w:val="ConsPlusNormal"/>
            </w:pPr>
            <w:r>
              <w:t>Инга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  <w:jc w:val="both"/>
            </w:pPr>
            <w:r>
              <w:t>главный специалист аппарата Уполномоченного по правам человека в Красноярском крае</w:t>
            </w:r>
          </w:p>
        </w:tc>
      </w:tr>
      <w:tr w:rsidR="00845F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</w:pPr>
            <w:r>
              <w:lastRenderedPageBreak/>
              <w:t>Юков</w:t>
            </w:r>
          </w:p>
          <w:p w:rsidR="00845F2E" w:rsidRDefault="00845F2E">
            <w:pPr>
              <w:pStyle w:val="ConsPlusNormal"/>
            </w:pPr>
            <w:r>
              <w:t>Олег Сергеевич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  <w:jc w:val="both"/>
            </w:pPr>
            <w:r>
              <w:t>заведующий отделением N 4 КГБУЗ "Красноярского краевого психоневрологического диспансера N 1"</w:t>
            </w:r>
          </w:p>
        </w:tc>
      </w:tr>
      <w:tr w:rsidR="00845F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</w:pPr>
            <w:r>
              <w:t>Ярусова</w:t>
            </w:r>
          </w:p>
          <w:p w:rsidR="00845F2E" w:rsidRDefault="00845F2E">
            <w:pPr>
              <w:pStyle w:val="ConsPlusNormal"/>
            </w:pPr>
            <w:r>
              <w:t>Екатерина Михайловна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45F2E" w:rsidRDefault="00845F2E">
            <w:pPr>
              <w:pStyle w:val="ConsPlusNormal"/>
              <w:jc w:val="both"/>
            </w:pPr>
            <w:r>
              <w:t>консультант отдела организации медицинской помощи взрослому населению и санаторно-курортного дела министерства здравоохранения Красноярского края</w:t>
            </w:r>
          </w:p>
        </w:tc>
      </w:tr>
    </w:tbl>
    <w:p w:rsidR="00845F2E" w:rsidRDefault="00845F2E">
      <w:pPr>
        <w:pStyle w:val="ConsPlusNormal"/>
        <w:jc w:val="both"/>
      </w:pPr>
    </w:p>
    <w:p w:rsidR="00845F2E" w:rsidRDefault="00845F2E">
      <w:pPr>
        <w:pStyle w:val="ConsPlusNormal"/>
        <w:jc w:val="both"/>
      </w:pPr>
    </w:p>
    <w:p w:rsidR="00845F2E" w:rsidRDefault="00845F2E">
      <w:pPr>
        <w:pStyle w:val="ConsPlusNormal"/>
        <w:jc w:val="both"/>
      </w:pPr>
    </w:p>
    <w:p w:rsidR="00845F2E" w:rsidRDefault="00845F2E">
      <w:pPr>
        <w:pStyle w:val="ConsPlusNormal"/>
        <w:jc w:val="both"/>
      </w:pPr>
    </w:p>
    <w:p w:rsidR="00845F2E" w:rsidRDefault="00845F2E">
      <w:pPr>
        <w:pStyle w:val="ConsPlusNormal"/>
        <w:jc w:val="both"/>
      </w:pPr>
    </w:p>
    <w:p w:rsidR="00845F2E" w:rsidRDefault="00845F2E">
      <w:pPr>
        <w:pStyle w:val="ConsPlusNormal"/>
        <w:jc w:val="right"/>
        <w:outlineLvl w:val="0"/>
      </w:pPr>
      <w:r>
        <w:t>Приложение N 2</w:t>
      </w:r>
    </w:p>
    <w:p w:rsidR="00845F2E" w:rsidRDefault="00845F2E">
      <w:pPr>
        <w:pStyle w:val="ConsPlusNormal"/>
        <w:jc w:val="right"/>
      </w:pPr>
      <w:r>
        <w:t>к Приказу</w:t>
      </w:r>
    </w:p>
    <w:p w:rsidR="00845F2E" w:rsidRDefault="00845F2E">
      <w:pPr>
        <w:pStyle w:val="ConsPlusNormal"/>
        <w:jc w:val="right"/>
      </w:pPr>
      <w:r>
        <w:t>министерства социальной политики</w:t>
      </w:r>
    </w:p>
    <w:p w:rsidR="00845F2E" w:rsidRDefault="00845F2E">
      <w:pPr>
        <w:pStyle w:val="ConsPlusNormal"/>
        <w:jc w:val="right"/>
      </w:pPr>
      <w:r>
        <w:t>Красноярского края</w:t>
      </w:r>
    </w:p>
    <w:p w:rsidR="00845F2E" w:rsidRDefault="00845F2E">
      <w:pPr>
        <w:pStyle w:val="ConsPlusNormal"/>
        <w:jc w:val="right"/>
      </w:pPr>
      <w:r>
        <w:t>от 19 августа 2024 г. N 55-Н</w:t>
      </w:r>
    </w:p>
    <w:p w:rsidR="00845F2E" w:rsidRDefault="00845F2E">
      <w:pPr>
        <w:pStyle w:val="ConsPlusNormal"/>
        <w:jc w:val="both"/>
      </w:pPr>
    </w:p>
    <w:p w:rsidR="00845F2E" w:rsidRDefault="00845F2E">
      <w:pPr>
        <w:pStyle w:val="ConsPlusTitle"/>
        <w:jc w:val="center"/>
      </w:pPr>
      <w:bookmarkStart w:id="1" w:name="P97"/>
      <w:bookmarkEnd w:id="1"/>
      <w:r>
        <w:t>ПОЛОЖЕНИЕ</w:t>
      </w:r>
    </w:p>
    <w:p w:rsidR="00845F2E" w:rsidRDefault="00845F2E">
      <w:pPr>
        <w:pStyle w:val="ConsPlusTitle"/>
        <w:jc w:val="center"/>
      </w:pPr>
      <w:r>
        <w:t>О КОМИССИИ ПО РАССМОТРЕНИЮ ВОПРОСОВ О ПРИЕМЕ В СТАЦИОНАРНУЮ</w:t>
      </w:r>
    </w:p>
    <w:p w:rsidR="00845F2E" w:rsidRDefault="00845F2E">
      <w:pPr>
        <w:pStyle w:val="ConsPlusTitle"/>
        <w:jc w:val="center"/>
      </w:pPr>
      <w:r>
        <w:t>ОРГАНИЗАЦИЮ СОЦИАЛЬНОГО ОБСЛУЖИВАНИЯ, ПРЕДНАЗНАЧЕННУЮ</w:t>
      </w:r>
    </w:p>
    <w:p w:rsidR="00845F2E" w:rsidRDefault="00845F2E">
      <w:pPr>
        <w:pStyle w:val="ConsPlusTitle"/>
        <w:jc w:val="center"/>
      </w:pPr>
      <w:r>
        <w:t>ДЛЯ ЛИЦ, СТРАДАЮЩИХ ПСИХИЧЕСКИМИ РАССТРОЙСТВАМИ,</w:t>
      </w:r>
    </w:p>
    <w:p w:rsidR="00845F2E" w:rsidRDefault="00845F2E">
      <w:pPr>
        <w:pStyle w:val="ConsPlusTitle"/>
        <w:jc w:val="center"/>
      </w:pPr>
      <w:r>
        <w:t>ВРЕМЕННОМ ВЫБЫТИИ, ПЕРЕВОДЕ И ВЫПИСКЕ ИЗ НЕЕ</w:t>
      </w:r>
    </w:p>
    <w:p w:rsidR="00845F2E" w:rsidRDefault="00845F2E">
      <w:pPr>
        <w:pStyle w:val="ConsPlusNormal"/>
        <w:jc w:val="both"/>
      </w:pPr>
    </w:p>
    <w:p w:rsidR="00845F2E" w:rsidRDefault="00845F2E">
      <w:pPr>
        <w:pStyle w:val="ConsPlusNormal"/>
        <w:ind w:firstLine="540"/>
        <w:jc w:val="both"/>
      </w:pPr>
      <w:r>
        <w:t>1. Положение о комиссии по рассмотрению вопросов о приеме в стационарную организацию социального обслуживания, предназначенную для лиц, страдающих психическими расстройствами, временном выбытии, переводе и выписке из нее (далее - Положение) определяет порядок деятельности комиссии по рассмотрению вопросов о приеме в стационарную организацию социального обслуживания, предназначенную для лиц, страдающих психическими расстройствами, временном выбытии, переводе и выписке из нее (далее - комиссия).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4">
        <w:r>
          <w:rPr>
            <w:color w:val="0000FF"/>
          </w:rPr>
          <w:t>Законом</w:t>
        </w:r>
      </w:hyperlink>
      <w:r>
        <w:t xml:space="preserve"> Российской Федерации от 02.07.1992 N 3185-1 "О психиатрической помощи и гарантиях прав граждан при ее оказании" (далее - Закон РФ N 3185-1),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Федерации",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28.12.2013 442-ФЗ "Об основах социального обслуживания граждан в Российской Федерации", иными нормативными правовыми актами Российской Федерации, Положением.</w:t>
      </w:r>
    </w:p>
    <w:p w:rsidR="00845F2E" w:rsidRDefault="00845F2E">
      <w:pPr>
        <w:pStyle w:val="ConsPlusNormal"/>
        <w:spacing w:before="220"/>
        <w:ind w:firstLine="540"/>
        <w:jc w:val="both"/>
      </w:pPr>
      <w:bookmarkStart w:id="2" w:name="P105"/>
      <w:bookmarkEnd w:id="2"/>
      <w:r>
        <w:t>3. Комиссия рассматривает:</w:t>
      </w:r>
    </w:p>
    <w:p w:rsidR="00845F2E" w:rsidRDefault="00845F2E">
      <w:pPr>
        <w:pStyle w:val="ConsPlusNormal"/>
        <w:spacing w:before="220"/>
        <w:ind w:firstLine="540"/>
        <w:jc w:val="both"/>
      </w:pPr>
      <w:bookmarkStart w:id="3" w:name="P106"/>
      <w:bookmarkEnd w:id="3"/>
      <w:r>
        <w:t>1) по вопросу приема в стационарную организацию социального обслуживания психоневрологического профиля: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заявление гражданина или его законного представителя о приеме в стационарную организацию социального обслуживания (далее - заявление о приеме);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копию паспорта гражданина Российской Федерации или иного документа, удостоверяющего личность гражданина;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копию документа, подтверждающего полномочия представителя гражданина (при обращении представителя гражданина);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акт об установлении обстоятельств, ухудшающих условия жизнедеятельности гражданина;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копию справки медико-социальной экспертизы (при наличии инвалидности);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lastRenderedPageBreak/>
        <w:t>копию решения суда о признании гражданина недееспособным, вступившего в законную силу;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копию заключения врачебной комиссии с участием врача-психиатра о нуждаемости гражданина в помещении в психоневрологический интернат;</w:t>
      </w:r>
    </w:p>
    <w:p w:rsidR="00845F2E" w:rsidRDefault="00845F2E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заключение</w:t>
        </w:r>
      </w:hyperlink>
      <w:r>
        <w:t xml:space="preserve"> уполномоченной медицинской организации о наличии (об отсутствии)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 по форме, утвержденной Приказом Министерства здравоохранения Российской Федерации от 02.05.2023 N 202н "Об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противопоказаний";</w:t>
      </w:r>
    </w:p>
    <w:p w:rsidR="00845F2E" w:rsidRDefault="00845F2E">
      <w:pPr>
        <w:pStyle w:val="ConsPlusNormal"/>
        <w:spacing w:before="220"/>
        <w:ind w:firstLine="540"/>
        <w:jc w:val="both"/>
      </w:pPr>
      <w:bookmarkStart w:id="4" w:name="P115"/>
      <w:bookmarkEnd w:id="4"/>
      <w:r>
        <w:t>2) по вопросу перевода в иную организацию социального обслуживания психоневрологического профиля: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заявление гражданина или его законного представителя, о переводе в иную организацию социального обслуживания (далее - заявление о переводе);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заключение врачебной комиссии с участием врача-психиатра об отсутствии медицинских показаний к нахождению в стационарной организации социального обслуживания;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характеристику получателя социальных услуг от стационарной организации социального обслуживания;</w:t>
      </w:r>
    </w:p>
    <w:p w:rsidR="00845F2E" w:rsidRDefault="00845F2E">
      <w:pPr>
        <w:pStyle w:val="ConsPlusNormal"/>
        <w:spacing w:before="220"/>
        <w:ind w:firstLine="540"/>
        <w:jc w:val="both"/>
      </w:pPr>
      <w:bookmarkStart w:id="5" w:name="P119"/>
      <w:bookmarkEnd w:id="5"/>
      <w:r>
        <w:t>3) по вопросу выписки из организации социального обслуживания психоневрологического профиля: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заявление гражданина или его законного представителя либо лица, обязующегося обеспечивать помощь гражданину, выписывающемуся из организации социального обслуживания, и уход за ним в случае установления у данного гражданина нуждаемости в помощи и уходе (далее - лицо, обязующееся оказывать помощь), о выписке из организации социального обслуживания (далее - заявление о выписке):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заключение врачебной комиссии с участием врача-психиатра о том, что по состоянию здоровья гражданин способен или не способен проживать;</w:t>
      </w:r>
    </w:p>
    <w:p w:rsidR="00845F2E" w:rsidRDefault="00845F2E">
      <w:pPr>
        <w:pStyle w:val="ConsPlusNormal"/>
        <w:spacing w:before="220"/>
        <w:ind w:firstLine="540"/>
        <w:jc w:val="both"/>
      </w:pPr>
      <w:bookmarkStart w:id="6" w:name="P122"/>
      <w:bookmarkEnd w:id="6"/>
      <w:r>
        <w:t>4) по вопросу временного выбытия получателя социальных услуг из организации социального обслуживания психоневрологического профиля: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обращение гражданина или его законного представителя об отказе во временном выбытии из стационарной организации социального обслуживания (далее - обращение).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 xml:space="preserve">4. Заявление о приеме с документами, указанными в </w:t>
      </w:r>
      <w:hyperlink w:anchor="P106">
        <w:r>
          <w:rPr>
            <w:color w:val="0000FF"/>
          </w:rPr>
          <w:t>подпункте 1 пункта 3</w:t>
        </w:r>
      </w:hyperlink>
      <w:r>
        <w:t xml:space="preserve"> Положения, представляется в комиссию министерством или территориальным отделением краевого государственного казенного учреждения "Управление социальной защиты населения" (далее - ТО КГКУ "УСЗН") в течение 10 календарных дней со дня их поступления в министерство или ТО КГКУ "УСЗН".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Заявление о переводе или выписке и обращение подаются гражданином или его законным представителем либо лицом, обязующимся оказывать помощь, руководителю стационарной организации социального обслуживания, в которой получатель социальных услуг проживает.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lastRenderedPageBreak/>
        <w:t xml:space="preserve">Заявление о переводе или выписке и обращение с пакетом документов, указанных в </w:t>
      </w:r>
      <w:hyperlink w:anchor="P115">
        <w:r>
          <w:rPr>
            <w:color w:val="0000FF"/>
          </w:rPr>
          <w:t>подпунктах 2</w:t>
        </w:r>
      </w:hyperlink>
      <w:r>
        <w:t xml:space="preserve"> - </w:t>
      </w:r>
      <w:hyperlink w:anchor="P122">
        <w:r>
          <w:rPr>
            <w:color w:val="0000FF"/>
          </w:rPr>
          <w:t>4 пункта 3</w:t>
        </w:r>
      </w:hyperlink>
      <w:r>
        <w:t xml:space="preserve"> Положения, из стационарной организации социального обслуживания направляются в министерство в период с 10 по 13 число ежемесячно.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 xml:space="preserve">Министерство передает заявление о переводе или выписке и обращение с пакетом документов, указанных в </w:t>
      </w:r>
      <w:hyperlink w:anchor="P115">
        <w:r>
          <w:rPr>
            <w:color w:val="0000FF"/>
          </w:rPr>
          <w:t>подпунктах 2</w:t>
        </w:r>
      </w:hyperlink>
      <w:r>
        <w:t xml:space="preserve"> - </w:t>
      </w:r>
      <w:hyperlink w:anchor="P122">
        <w:r>
          <w:rPr>
            <w:color w:val="0000FF"/>
          </w:rPr>
          <w:t>4 пункта 3</w:t>
        </w:r>
      </w:hyperlink>
      <w:r>
        <w:t xml:space="preserve"> Положения, в течение 10 календарных дней в комиссию.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 xml:space="preserve">5. По результатам рассмотрения заявлений и обращения, указанных в </w:t>
      </w:r>
      <w:hyperlink w:anchor="P105">
        <w:r>
          <w:rPr>
            <w:color w:val="0000FF"/>
          </w:rPr>
          <w:t>пункте 3</w:t>
        </w:r>
      </w:hyperlink>
      <w:r>
        <w:t xml:space="preserve"> Положения, комиссия в соответствии со </w:t>
      </w:r>
      <w:hyperlink r:id="rId18">
        <w:r>
          <w:rPr>
            <w:color w:val="0000FF"/>
          </w:rPr>
          <w:t>статьями 41</w:t>
        </w:r>
      </w:hyperlink>
      <w:r>
        <w:t xml:space="preserve">, </w:t>
      </w:r>
      <w:hyperlink r:id="rId19">
        <w:r>
          <w:rPr>
            <w:color w:val="0000FF"/>
          </w:rPr>
          <w:t>44</w:t>
        </w:r>
      </w:hyperlink>
      <w:r>
        <w:t xml:space="preserve"> и </w:t>
      </w:r>
      <w:hyperlink r:id="rId20">
        <w:r>
          <w:rPr>
            <w:color w:val="0000FF"/>
          </w:rPr>
          <w:t>44.1</w:t>
        </w:r>
      </w:hyperlink>
      <w:r>
        <w:t xml:space="preserve"> Закона РФ N 3185-1 вырабатывает рекомендации: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1) о приеме или об отказе в приеме в стационарную организацию социального обслуживания на условиях предоставления социальных услуг в стационарной форме социального обслуживания при постоянном, временном или пятидневном (в неделю) круглосуточном проживании;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2) о переводе или об отказе в переводе из стационарной организации социального обслуживания в иную организацию социального обслуживания;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3) о выписке или об отказе в выписке из стационарной организации социального обслуживания;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4) о временном выбытии или об отказе во временном выбытии из стационарной организации социального обслуживания.</w:t>
      </w:r>
    </w:p>
    <w:p w:rsidR="00845F2E" w:rsidRDefault="00845F2E">
      <w:pPr>
        <w:pStyle w:val="ConsPlusNormal"/>
        <w:spacing w:before="220"/>
        <w:ind w:firstLine="540"/>
        <w:jc w:val="both"/>
      </w:pPr>
      <w:bookmarkStart w:id="7" w:name="P133"/>
      <w:bookmarkEnd w:id="7"/>
      <w:r>
        <w:t>6. Срок рассмотрения заявления о приеме в стационарную организацию социального обслуживания и выработки рекомендаций комиссии не может превышать десяти рабочих дней со дня подачи гражданином или его законным представителем такого заявления в министерство или ТО КГКУ "УСЗН".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Срок рассмотрения заявления о переводе из стационарной организации социального обслуживания в иную организацию социального обслуживания или о выписке из стационарной организации социального обслуживания и выработки рекомендаций комиссии не может превышать десяти рабочих дней со дня подачи гражданином или его законным представителем такого заявления в стационарную организацию социального обслуживания.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Срок рассмотрения обращения об отказе во временном выбытии из стационарной организации социального обслуживания и выработки рекомендаций комиссии не может превышать десяти рабочих дней со дня подачи гражданином или его законным представителем такого обращения в комиссию, в том числе через стационарную организацию социального обслуживания.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7. В состав комиссии входят председатель, заместитель председателя, секретарь и члены комиссии.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Ротация состава комиссии осуществляется не реже одного раза в год.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8. Председатель комиссии (в его отсутствие заместитель председателя комиссии):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1) осуществляет общее руководство деятельностью комиссии и организует ее работу;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2) определяет даты заседаний комиссии;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3) утверждает повестку дня заседаний комиссии;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4) ведет заседания комиссии;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lastRenderedPageBreak/>
        <w:t>5) дает поручения секретарю и членам комиссии.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9. Секретарь комиссии: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1) организует своевременное направление членам комиссии приглашений на заседания комиссии, предложений для рассмотрения на заседаниях комиссии;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2) организует проведение заседаний комиссии;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3) осуществляет ведение и хранение протоколов заседаний комиссии;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4) организует направление членам комиссии копий протоколов заседания комиссии.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10. Члены комиссии участвуют в заседаниях комиссии, направляют секретарю комиссии предложения по вопросам организации работы комиссии, исполняют поручения председателя (при его отсутствии - заместителя председателя) комиссии.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11. Члены комиссии имеют равные права и обязуются не разглашать сведения о гражданах, которые им стали известны в связи с участием в деятельности комиссии.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12. Заседания комиссии могут проводиться в стационарной организации социального обслуживания либо в иной организации социального обслуживания, наиболее близко расположенной к месту жительства или месту пребывания гражданина, в том числе с использованием видео-конференц-связи.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13. Заседание комиссии по рассмотрению заявления о приеме, переводе или выписке проводится в срок, не превышающий двух рабочих дней со дня поступления такого заявления в комиссию.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Информирование членов комиссии и иных заинтересованных лиц о дате, времени и месте проведения заседания комиссии осуществляет секретарь комиссии в течение дня, следующего за днем поступления заявления о приеме в стационарную организацию социального обслуживания в комиссию.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14. Заседание комиссии по рассмотрению обращения проводится в срок, не превышающий двух рабочих дней со дня поступления такого обращения в комиссию.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Информирование членов комиссии и иных заинтересованных лиц о дате, времени и месте проведения заседания комиссии осуществляет секретарь комиссии в течение дня, следующего за днем поступления обращения в комиссию.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15. Заседание комиссии считается правомочным, если на нем присутствовало не менее двух третей от общего числа ее членов.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Выводы комиссии, включаемые в рекомендации, принимаются открытым голосованием простым большинством голосов ее членов, присутствующих на заседании.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16. Вопрос о приеме в стационарную организацию социального обслуживания рассматривается комиссией при участии гражданина, его законного представителя и иных лиц по указанию гражданина, страдающего психическим расстройством.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При рассмотрении комиссией вопроса о приеме в стационарную организацию социального обслуживания учитывается мнение гражданина, его законного представителя.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 xml:space="preserve">17. Вопросы о приеме в стационарную организацию социального обслуживания, временном выбытии, переводе и выписке из нее рассматриваются комиссией при участии гражданина, его законного представителя и иных лиц по указанию гражданина, родителей или иного законного </w:t>
      </w:r>
      <w:r>
        <w:lastRenderedPageBreak/>
        <w:t>представителя несовершеннолетнего, страдающего психическим расстройством. При рассмотрении комиссией вопросов о приеме в стационарную организацию социального обслуживания, временном выбытии, переводе и выписке из нее учитывается мнение гражданина.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18. Общение членов комиссии с гражданином, участвующим в заседании, осуществляется с его согласия, с согласия его законного представителя в доступной для него форме (при необходимости с использованием средств альтернативной и дополнительной коммуникации). С учетом состояния здоровья гражданина комиссия к проведению беседы с ним может привлекать квалифицированных специалистов, в том числе логопеда, психолога.</w:t>
      </w:r>
    </w:p>
    <w:p w:rsidR="00845F2E" w:rsidRDefault="00845F2E">
      <w:pPr>
        <w:pStyle w:val="ConsPlusNormal"/>
        <w:spacing w:before="220"/>
        <w:ind w:firstLine="540"/>
        <w:jc w:val="both"/>
      </w:pPr>
      <w:bookmarkStart w:id="8" w:name="P162"/>
      <w:bookmarkEnd w:id="8"/>
      <w:r>
        <w:t xml:space="preserve">19. Комиссия в целях выработки рекомендаций, предусмотренных </w:t>
      </w:r>
      <w:hyperlink r:id="rId21">
        <w:r>
          <w:rPr>
            <w:color w:val="0000FF"/>
          </w:rPr>
          <w:t>частью шестой статьи 44.1</w:t>
        </w:r>
      </w:hyperlink>
      <w:r>
        <w:t xml:space="preserve"> Закона РФ N 3185-1, устанавливает: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1) уровень информированности гражданина о последствиях его приема в стационарную организацию социального обслуживания, последствиях перевода в иную организацию социального обслуживания или выписки из нее, а также о последствиях отказа от поданного заявления;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2) наличие или отсутствие нуждаемости гражданина в помощи и уходе за ним при выписке из стационарной организации социального обслуживания, а также наличие лица, обязующегося обеспечивать помощь;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3) наличие или отсутствие оснований для отказа во временном выбытии лицу, подавшему заявление о временном выбытии из стационарной организации социального обслуживания.</w:t>
      </w:r>
    </w:p>
    <w:p w:rsidR="00845F2E" w:rsidRDefault="00845F2E">
      <w:pPr>
        <w:pStyle w:val="ConsPlusNormal"/>
        <w:spacing w:before="220"/>
        <w:ind w:firstLine="540"/>
        <w:jc w:val="both"/>
      </w:pPr>
      <w:bookmarkStart w:id="9" w:name="P166"/>
      <w:bookmarkEnd w:id="9"/>
      <w:r>
        <w:t>20. При рассмотрении вопросов о приеме в стационарную организацию социального обслуживания, переводе, выписке или отказе во временном выбытии из нее граждан комиссия в целях выработки рекомендаций учитывает наличие или отсутствие у гражданина в случае его выписки, перевода или временного выбытия из стационарной организации социального обслуживания нуждаемости в предоставлении ему социальных услуг в форме социального обслуживания на дому или в полустационарной форме социального обслуживания.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 xml:space="preserve">21. При рассмотрении комиссией заявления о приеме в стационарную организацию социального обслуживания, переводе, выписке или обращения об отказе во временном выбытии из нее устанавливается мнение гражданина, законных представителей, или иных лиц, обязующихся обеспечивать помощь гражданину, а также обстоятельства, предусмотренные </w:t>
      </w:r>
      <w:hyperlink w:anchor="P162">
        <w:r>
          <w:rPr>
            <w:color w:val="0000FF"/>
          </w:rPr>
          <w:t>пунктами 19</w:t>
        </w:r>
      </w:hyperlink>
      <w:r>
        <w:t xml:space="preserve"> и </w:t>
      </w:r>
      <w:hyperlink w:anchor="P166">
        <w:r>
          <w:rPr>
            <w:color w:val="0000FF"/>
          </w:rPr>
          <w:t>20</w:t>
        </w:r>
      </w:hyperlink>
      <w:r>
        <w:t xml:space="preserve"> Положения.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22. В рекомендациях комиссии формулируется вывод: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1) о возможности или невозможности приема в стационарную организацию социального обслуживания на условиях предоставления социальных услуг в стационарной форме социального обслуживания при постоянном, временном или пятидневном (в неделю) круглосуточном проживании;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2) о возможности или невозможности перевода из стационарной организации социального обслуживания в иную организацию социального обслуживания;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3) о возможности или невозможности выписки из стационарной организации социального обслуживания;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4) о возможности или невозможности временного выбытия из стационарной организации социального обслуживания.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 xml:space="preserve">23. По результатам рассмотрения комиссией заявления о приеме гражданина в стационарную организацию социального обслуживания и документов, предусмотренных в </w:t>
      </w:r>
      <w:hyperlink w:anchor="P106">
        <w:r>
          <w:rPr>
            <w:color w:val="0000FF"/>
          </w:rPr>
          <w:t xml:space="preserve">абзаце </w:t>
        </w:r>
        <w:r>
          <w:rPr>
            <w:color w:val="0000FF"/>
          </w:rPr>
          <w:lastRenderedPageBreak/>
          <w:t>втором пункта 3</w:t>
        </w:r>
      </w:hyperlink>
      <w:r>
        <w:t xml:space="preserve"> Положения, вырабатываются рекомендации, в которых отражается наличие или отсутствие у гражданина нуждаемости в предоставлении, а также его желания в получении: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1) социальных услуг в стационарной форме социального обслуживания;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2) социальных услуг в форме социального обслуживания на дому или в полустационарной форме социального обслуживания, срочных социальных услуг;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3) медицинской, психологической, педагогической, юридической, социальной помощи, не относящейся к социальным услугам (социальное сопровождение);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4) посторонней помощи и уходе;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5) реабилитации или абилитации, социальной занятости;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6) образования.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24. Рекомендации комиссии о приеме или об отказе в приеме в стационарную организацию социального обслуживания разрабатываются с учетом: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1) наличия или отсутствия у гражданина возможности сохранять привычный образ жизни в домашних условиях, включая социальные связи, проживать самостоятельно или при поддержке членов семьи, родственников или иных близких людей, в том числе с учетом предоставления социальных услуг в форме социального обслуживания на дому или в полустационарной форме социального обслуживания;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2) наличия или отсутствия возможности у законного представителя, членов семьи, родственников или иных близких людей обеспечивать помощь гражданину, а также уход за ним;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3) письменной позиции органов опеки и попечительства относительно соблюдения законных интересов совершеннолетнего гражданина, признанного в порядке, установленном законодательством Российской Федерации, недееспособным или ограниченно дееспособным.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25. По результатам рассмотрения комиссией заявления о переводе гражданина из стационарной организации социального обслуживания в иную организацию социального обслуживания вырабатываются рекомендации, в которых отражается наличие или отсутствие у гражданина нуждаемости в предоставлении, а также его желания в получении: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1) социальных услуг в форме социального обслуживания на дому, в полустационарной или стационарной форме социального обслуживания;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2) медицинской, психологической, педагогической, юридической, социальной помощи, не относящейся к социальным услугам (социальное сопровождение);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3) посторонней помощи и ухода;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4) реабилитации или абилитации, социальной занятости, трудоустройства;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5) образования.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26. Рекомендации комиссии о переводе или об отказе в переводе из стационарной организации социального обслуживания в иную организацию социального обслуживания разрабатываются с учетом: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1) наличия или отсутствия у гражданина возможности сохранять привычный образ жизни, в том числе наличие или отсутствие социальных связей в иной организации социального обслуживания;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lastRenderedPageBreak/>
        <w:t>2) наличия или отсутствия у гражданина нуждаемости в помощи и уходе за ним, в предоставлении ему социальных услуг в форме социального обслуживания на дому или в полустационарной форме социального обслуживания;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3) письменной позиции органов опеки и попечительства относительно соблюдения законных интересов совершеннолетнего гражданина, признанного в порядке, установленном законодательством Российской Федерации, недееспособным или ограниченно дееспособным.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27. По результатам рассмотрения комиссией заявления и иных документов о выписке гражданина из стационарной организации социального обслуживания вырабатываются рекомендации, в которых отражается наличие или отсутствие у гражданина нуждаемости в предоставлении, а также его желания в получении: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1) социальных услуг на дому или в полустационарной форме социального обслуживания;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2) медицинской, психологической, педагогической, юридической, социальной помощи, не относящейся к социальным услугам (социальное сопровождение);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3) посторонней помощи и ухода;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4) реабилитации или абилитации, социальной занятости, трудоустройства;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5) иных социальных услуг;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6) образования.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28. Рекомендации комиссии о выписке или об отказе в выписке из стационарной организации социального обслуживания разрабатываются с учетом: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1) наличия или отсутствия у гражданина условий для самостоятельного проживания или проживания при поддержке членов семьи, родственников, друзей и иных близких людей;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2) наличия или отсутствия у гражданина нуждаемости в помощи и уходе за ним, в предоставлении ему социальных услуг в форме социального обслуживания на дому или в полустационарной форме социального обслуживания;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3) наличия или отсутствия у гражданина, который по состоянию здоровья не способен проживать самостоятельно, законного представителя или иного лица, обязующегося осуществлять помощь и уход за ним, а также обеспечивать ему безопасные условия проживания, заботиться о его содержании и здоровье;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4) наличия или отсутствия у гражданина опыта проживания в домашних условиях или в условиях тренировочного проживания;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5) наличия или отсутствия у гражданина потребности в прохождении подготовки к самостоятельному проживанию вне стационарной организации социального обслуживания;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6) письменной позиции органов опеки и попечительства относительно соблюдения законных интересов совершеннолетнего гражданина, признанного в порядке, установленном законодательством Российской Федерации, недееспособным или ограниченно дееспособным, а также об осуществлении опеки или попечительства после выписки.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29. Комиссия по итогам рассмотрения обращения гражданина или его законного представителя об отказе во временном выбытии вырабатывает рекомендации, в которых отражается наличие или отсутствие оснований для удовлетворения обращения гражданина о временном выбытии, включая оценку наличия условий: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lastRenderedPageBreak/>
        <w:t>1) для самостоятельного проживания гражданина в период временного выбытия или его проживания при поддержке членов семьи, родственников, иных близких людей (при необходимости), в том числе с учетом предоставления социальных услуг в форме социального обслуживания на дому или в полустационарной форме социального обслуживания, потребности в прохождении подготовки к самостоятельному проживанию вне стационарной организации социального обслуживания;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2) для обеспечения законным представителем или лицом, обязующимся обеспечивать помощь, гражданину, который по состоянию здоровья не способен проживать самостоятельно, в период его временного выбытия безопасных условий проживания, заботы о его содержании и здоровье.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30. Решения комиссии, в которых содержатся рекомендации, в течение двух рабочих дней после дня проведения заседания оформляются протоколом, который подписывается председательствующим на заседании комиссии и членами комиссии, принимавшими участие в ее заседании.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>Член комиссии, не согласный с выводом, сделанным в решении комиссии, вправе в письменной форме изложить свое мнение, которое подлежит обязательному приобщению к протоколу заседания комиссии.</w:t>
      </w:r>
    </w:p>
    <w:p w:rsidR="00845F2E" w:rsidRDefault="00845F2E">
      <w:pPr>
        <w:pStyle w:val="ConsPlusNormal"/>
        <w:spacing w:before="220"/>
        <w:ind w:firstLine="540"/>
        <w:jc w:val="both"/>
      </w:pPr>
      <w:r>
        <w:t xml:space="preserve">31. Секретарь комиссии осуществляет передачу (направление) протокола заседания комиссии в министерство или ТО КГКУ "УСЗН" в случае, предусмотренном в </w:t>
      </w:r>
      <w:hyperlink w:anchor="P115">
        <w:r>
          <w:rPr>
            <w:color w:val="0000FF"/>
          </w:rPr>
          <w:t>подпункте 2 пункта 3</w:t>
        </w:r>
      </w:hyperlink>
      <w:r>
        <w:t xml:space="preserve"> Положения, или в стационарную организацию социального обслуживания в случаях, предусмотренных в </w:t>
      </w:r>
      <w:hyperlink w:anchor="P119">
        <w:r>
          <w:rPr>
            <w:color w:val="0000FF"/>
          </w:rPr>
          <w:t>подпунктах 3</w:t>
        </w:r>
      </w:hyperlink>
      <w:r>
        <w:t xml:space="preserve">, </w:t>
      </w:r>
      <w:hyperlink w:anchor="P122">
        <w:r>
          <w:rPr>
            <w:color w:val="0000FF"/>
          </w:rPr>
          <w:t>4 пункта 3</w:t>
        </w:r>
      </w:hyperlink>
      <w:r>
        <w:t xml:space="preserve"> Положения, в срок, не превышающий двух рабочих дней со дня проведения заседания комиссии, в пределах сроков, предусмотренных </w:t>
      </w:r>
      <w:hyperlink w:anchor="P133">
        <w:r>
          <w:rPr>
            <w:color w:val="0000FF"/>
          </w:rPr>
          <w:t>пунктом 6</w:t>
        </w:r>
      </w:hyperlink>
      <w:r>
        <w:t xml:space="preserve"> Положения.</w:t>
      </w:r>
    </w:p>
    <w:p w:rsidR="00845F2E" w:rsidRDefault="00845F2E">
      <w:pPr>
        <w:pStyle w:val="ConsPlusNormal"/>
        <w:jc w:val="both"/>
      </w:pPr>
    </w:p>
    <w:p w:rsidR="00845F2E" w:rsidRDefault="00845F2E">
      <w:pPr>
        <w:pStyle w:val="ConsPlusNormal"/>
        <w:jc w:val="both"/>
      </w:pPr>
    </w:p>
    <w:p w:rsidR="00845F2E" w:rsidRDefault="00845F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680B" w:rsidRDefault="0074680B">
      <w:bookmarkStart w:id="10" w:name="_GoBack"/>
      <w:bookmarkEnd w:id="10"/>
    </w:p>
    <w:sectPr w:rsidR="0074680B" w:rsidSect="00EF0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2E"/>
    <w:rsid w:val="0074680B"/>
    <w:rsid w:val="0084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F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5F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5F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F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5F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5F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2047&amp;dst=100048" TargetMode="External"/><Relationship Id="rId13" Type="http://schemas.openxmlformats.org/officeDocument/2006/relationships/hyperlink" Target="https://login.consultant.ru/link/?req=doc&amp;base=RLAW123&amp;n=342776&amp;dst=100006" TargetMode="External"/><Relationship Id="rId18" Type="http://schemas.openxmlformats.org/officeDocument/2006/relationships/hyperlink" Target="https://login.consultant.ru/link/?req=doc&amp;base=LAW&amp;n=461828&amp;dst=82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1828" TargetMode="External"/><Relationship Id="rId7" Type="http://schemas.openxmlformats.org/officeDocument/2006/relationships/hyperlink" Target="https://login.consultant.ru/link/?req=doc&amp;base=LAW&amp;n=461828" TargetMode="External"/><Relationship Id="rId12" Type="http://schemas.openxmlformats.org/officeDocument/2006/relationships/hyperlink" Target="www.zakon.krskstate.ru" TargetMode="External"/><Relationship Id="rId17" Type="http://schemas.openxmlformats.org/officeDocument/2006/relationships/hyperlink" Target="https://login.consultant.ru/link/?req=doc&amp;base=LAW&amp;n=446998&amp;dst=100071" TargetMode="External"/><Relationship Id="rId25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0024" TargetMode="External"/><Relationship Id="rId20" Type="http://schemas.openxmlformats.org/officeDocument/2006/relationships/hyperlink" Target="https://login.consultant.ru/link/?req=doc&amp;base=LAW&amp;n=4618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42776&amp;dst=100005" TargetMode="External"/><Relationship Id="rId11" Type="http://schemas.openxmlformats.org/officeDocument/2006/relationships/hyperlink" Target="https://login.consultant.ru/link/?req=doc&amp;base=LAW&amp;n=475349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750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335543&amp;dst=100077" TargetMode="External"/><Relationship Id="rId19" Type="http://schemas.openxmlformats.org/officeDocument/2006/relationships/hyperlink" Target="https://login.consultant.ru/link/?req=doc&amp;base=LAW&amp;n=461828&amp;dst=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35543&amp;dst=100033" TargetMode="External"/><Relationship Id="rId14" Type="http://schemas.openxmlformats.org/officeDocument/2006/relationships/hyperlink" Target="https://login.consultant.ru/link/?req=doc&amp;base=LAW&amp;n=46182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70723EA6545C48B9FDF730CB115C86" ma:contentTypeVersion="1" ma:contentTypeDescription="Создание документа." ma:contentTypeScope="" ma:versionID="b271b315e4ba4b4702fa9afac2b864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C3BF12-D783-435C-A5DD-DC0582FD4419}"/>
</file>

<file path=customXml/itemProps2.xml><?xml version="1.0" encoding="utf-8"?>
<ds:datastoreItem xmlns:ds="http://schemas.openxmlformats.org/officeDocument/2006/customXml" ds:itemID="{68CAD632-216A-4A79-A5FF-B381AE1AFF1D}"/>
</file>

<file path=customXml/itemProps3.xml><?xml version="1.0" encoding="utf-8"?>
<ds:datastoreItem xmlns:ds="http://schemas.openxmlformats.org/officeDocument/2006/customXml" ds:itemID="{9919D9BD-C187-4F7D-9AC8-A602E12059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3959</Words>
  <Characters>22568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Рыдченко Екатерина Николаевна</dc:creator>
  <cp:lastModifiedBy>Рыдченко Екатерина Николаевна</cp:lastModifiedBy>
  <cp:revision>1</cp:revision>
  <dcterms:created xsi:type="dcterms:W3CDTF">2024-12-13T03:13:00Z</dcterms:created>
  <dcterms:modified xsi:type="dcterms:W3CDTF">2024-12-13T03:13:00Z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0x010100BA70723EA6545C48B9FDF730CB115C86</vt:lpwstr>
  </property>
</Properties>
</file>