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CA7B92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CA7B92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о принятии решения о</w:t>
      </w:r>
      <w:r w:rsidR="00351D16" w:rsidRPr="00CA7B92">
        <w:rPr>
          <w:rFonts w:eastAsia="Times New Roman"/>
          <w:sz w:val="24"/>
          <w:szCs w:val="24"/>
          <w:lang w:eastAsia="ru-RU"/>
        </w:rPr>
        <w:t xml:space="preserve"> подготовке проекта </w:t>
      </w:r>
      <w:r w:rsidRPr="00CA7B92">
        <w:rPr>
          <w:rFonts w:eastAsia="Times New Roman"/>
          <w:sz w:val="24"/>
          <w:szCs w:val="24"/>
          <w:lang w:eastAsia="ru-RU"/>
        </w:rPr>
        <w:t>внесени</w:t>
      </w:r>
      <w:r w:rsidR="00351D16" w:rsidRPr="00CA7B92">
        <w:rPr>
          <w:rFonts w:eastAsia="Times New Roman"/>
          <w:sz w:val="24"/>
          <w:szCs w:val="24"/>
          <w:lang w:eastAsia="ru-RU"/>
        </w:rPr>
        <w:t>я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Pr="00CA7B92">
        <w:rPr>
          <w:rFonts w:eastAsia="Times New Roman"/>
          <w:sz w:val="24"/>
          <w:szCs w:val="24"/>
          <w:lang w:eastAsia="ru-RU"/>
        </w:rPr>
        <w:t>изменени</w:t>
      </w:r>
      <w:r w:rsidR="00C31F1E" w:rsidRPr="00CA7B92">
        <w:rPr>
          <w:rFonts w:eastAsia="Times New Roman"/>
          <w:sz w:val="24"/>
          <w:szCs w:val="24"/>
          <w:lang w:eastAsia="ru-RU"/>
        </w:rPr>
        <w:t>й</w:t>
      </w:r>
      <w:r w:rsidRPr="00CA7B92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</w:t>
      </w:r>
      <w:proofErr w:type="gramStart"/>
      <w:r w:rsidRPr="00CA7B92">
        <w:rPr>
          <w:rFonts w:eastAsia="Times New Roman"/>
          <w:sz w:val="24"/>
          <w:szCs w:val="24"/>
          <w:lang w:eastAsia="ru-RU"/>
        </w:rPr>
        <w:t>рск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Кр</w:t>
      </w:r>
      <w:proofErr w:type="gramEnd"/>
      <w:r w:rsidR="00CE3E58" w:rsidRPr="00CA7B92">
        <w:rPr>
          <w:rFonts w:eastAsia="Times New Roman"/>
          <w:sz w:val="24"/>
          <w:szCs w:val="24"/>
          <w:lang w:eastAsia="ru-RU"/>
        </w:rPr>
        <w:t>асноярского края</w:t>
      </w:r>
      <w:r w:rsidR="00C31F1E" w:rsidRPr="00CA7B92">
        <w:rPr>
          <w:rFonts w:eastAsia="Times New Roman"/>
          <w:sz w:val="24"/>
          <w:szCs w:val="24"/>
          <w:lang w:eastAsia="ru-RU"/>
        </w:rPr>
        <w:t>, утвержденные решением Красноярского городского Совета депутатов от 07.07.2015 № В-122</w:t>
      </w:r>
    </w:p>
    <w:p w:rsidR="00EE300E" w:rsidRPr="00CA7B92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E63D4B" w:rsidRPr="00CA7B92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CA7B92">
        <w:rPr>
          <w:rFonts w:eastAsia="Times New Roman"/>
          <w:sz w:val="24"/>
          <w:szCs w:val="24"/>
          <w:lang w:eastAsia="ru-RU"/>
        </w:rPr>
        <w:t>проекта внесения изменений в</w:t>
      </w:r>
      <w:r w:rsidR="009A5729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CA7B92">
        <w:rPr>
          <w:rFonts w:eastAsia="Times New Roman"/>
          <w:sz w:val="24"/>
          <w:szCs w:val="24"/>
          <w:lang w:eastAsia="ru-RU"/>
        </w:rPr>
        <w:t>Правил</w:t>
      </w:r>
      <w:r w:rsidR="003C6677">
        <w:rPr>
          <w:rFonts w:eastAsia="Times New Roman"/>
          <w:sz w:val="24"/>
          <w:szCs w:val="24"/>
          <w:lang w:eastAsia="ru-RU"/>
        </w:rPr>
        <w:t>а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землепользования и застройки г</w:t>
      </w:r>
      <w:bookmarkStart w:id="0" w:name="_GoBack"/>
      <w:bookmarkEnd w:id="0"/>
      <w:r w:rsidR="00C31F1E" w:rsidRPr="00CA7B92">
        <w:rPr>
          <w:rFonts w:eastAsia="Times New Roman"/>
          <w:sz w:val="24"/>
          <w:szCs w:val="24"/>
          <w:lang w:eastAsia="ru-RU"/>
        </w:rPr>
        <w:t>ородского округа город Красноярск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CA7B92">
        <w:rPr>
          <w:rFonts w:eastAsia="Times New Roman"/>
          <w:sz w:val="24"/>
          <w:szCs w:val="24"/>
          <w:lang w:eastAsia="ru-RU"/>
        </w:rPr>
        <w:t>, утвержденны</w:t>
      </w:r>
      <w:r w:rsidR="00B714DB" w:rsidRPr="00CA7B92">
        <w:rPr>
          <w:rFonts w:eastAsia="Times New Roman"/>
          <w:sz w:val="24"/>
          <w:szCs w:val="24"/>
          <w:lang w:eastAsia="ru-RU"/>
        </w:rPr>
        <w:t>е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решением Красноярского городского Совета депутатов от 07.07.2015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CA7B92">
        <w:rPr>
          <w:rFonts w:eastAsia="Times New Roman"/>
          <w:sz w:val="24"/>
          <w:szCs w:val="24"/>
          <w:lang w:eastAsia="ru-RU"/>
        </w:rPr>
        <w:t>№ В-122</w:t>
      </w:r>
      <w:r w:rsidR="00876817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Pr="00CA7B92">
        <w:rPr>
          <w:rFonts w:eastAsia="Times New Roman"/>
          <w:sz w:val="24"/>
          <w:szCs w:val="24"/>
          <w:lang w:eastAsia="ru-RU"/>
        </w:rPr>
        <w:t xml:space="preserve">(далее – </w:t>
      </w:r>
      <w:r w:rsidR="00F74808" w:rsidRPr="00CA7B92">
        <w:rPr>
          <w:rFonts w:eastAsia="Times New Roman"/>
          <w:sz w:val="24"/>
          <w:szCs w:val="24"/>
          <w:lang w:eastAsia="ru-RU"/>
        </w:rPr>
        <w:t>Правила</w:t>
      </w:r>
      <w:r w:rsidRPr="00CA7B92">
        <w:rPr>
          <w:rFonts w:eastAsia="Times New Roman"/>
          <w:sz w:val="24"/>
          <w:szCs w:val="24"/>
          <w:lang w:eastAsia="ru-RU"/>
        </w:rPr>
        <w:t>)</w:t>
      </w:r>
      <w:r w:rsidR="00E13CE8" w:rsidRPr="00CA7B92">
        <w:rPr>
          <w:rFonts w:eastAsia="Times New Roman"/>
          <w:sz w:val="24"/>
          <w:szCs w:val="24"/>
          <w:lang w:eastAsia="ru-RU"/>
        </w:rPr>
        <w:t>,</w:t>
      </w:r>
      <w:r w:rsidR="001004AE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3C6677" w:rsidRPr="003C6677">
        <w:rPr>
          <w:rFonts w:eastAsia="Times New Roman"/>
          <w:sz w:val="24"/>
          <w:szCs w:val="24"/>
          <w:lang w:eastAsia="ru-RU"/>
        </w:rPr>
        <w:t xml:space="preserve">в </w:t>
      </w:r>
      <w:r w:rsidR="003C6677" w:rsidRPr="00046C70">
        <w:rPr>
          <w:rFonts w:eastAsia="Times New Roman"/>
          <w:sz w:val="24"/>
          <w:szCs w:val="24"/>
          <w:lang w:eastAsia="ru-RU"/>
        </w:rPr>
        <w:t xml:space="preserve">части отображения границ комплексного развития территории по границам земельного участка с кадастровым номером 24:50:0100451:68 и прилегающим к нему территориям </w:t>
      </w:r>
      <w:r w:rsidR="00C87201" w:rsidRPr="00046C70">
        <w:rPr>
          <w:rFonts w:eastAsia="Times New Roman"/>
          <w:sz w:val="24"/>
          <w:szCs w:val="24"/>
          <w:lang w:eastAsia="ru-RU"/>
        </w:rPr>
        <w:t>(далее – Проект)</w:t>
      </w:r>
      <w:r w:rsidR="001004AE" w:rsidRPr="00046C70">
        <w:rPr>
          <w:rFonts w:eastAsia="Times New Roman"/>
          <w:sz w:val="24"/>
          <w:szCs w:val="24"/>
          <w:lang w:eastAsia="ru-RU"/>
        </w:rPr>
        <w:t>,</w:t>
      </w:r>
      <w:r w:rsidR="00E13CE8" w:rsidRPr="00046C70">
        <w:rPr>
          <w:rFonts w:eastAsia="Times New Roman"/>
          <w:sz w:val="24"/>
          <w:szCs w:val="24"/>
          <w:lang w:eastAsia="ru-RU"/>
        </w:rPr>
        <w:t xml:space="preserve"> в соответствии</w:t>
      </w:r>
      <w:proofErr w:type="gramEnd"/>
      <w:r w:rsidR="00BA5C78" w:rsidRPr="00046C70">
        <w:rPr>
          <w:rFonts w:eastAsia="Times New Roman"/>
          <w:sz w:val="24"/>
          <w:szCs w:val="24"/>
          <w:lang w:eastAsia="ru-RU"/>
        </w:rPr>
        <w:t xml:space="preserve"> </w:t>
      </w:r>
      <w:r w:rsidR="00E13CE8" w:rsidRPr="00046C70">
        <w:rPr>
          <w:rFonts w:eastAsia="Times New Roman"/>
          <w:sz w:val="24"/>
          <w:szCs w:val="24"/>
          <w:lang w:eastAsia="ru-RU"/>
        </w:rPr>
        <w:t xml:space="preserve">с </w:t>
      </w:r>
      <w:r w:rsidR="00B240A0" w:rsidRPr="00046C70">
        <w:rPr>
          <w:rFonts w:eastAsia="Times New Roman"/>
          <w:sz w:val="24"/>
          <w:szCs w:val="24"/>
          <w:lang w:eastAsia="ru-RU"/>
        </w:rPr>
        <w:t>постановлением</w:t>
      </w:r>
      <w:r w:rsidR="00E13CE8" w:rsidRPr="00046C70">
        <w:rPr>
          <w:rFonts w:eastAsia="Times New Roman"/>
          <w:sz w:val="24"/>
          <w:szCs w:val="24"/>
          <w:lang w:eastAsia="ru-RU"/>
        </w:rPr>
        <w:t xml:space="preserve"> администрации города Красноярска от </w:t>
      </w:r>
      <w:r w:rsidR="00D37B09" w:rsidRPr="00046C70">
        <w:rPr>
          <w:rFonts w:eastAsia="Times New Roman"/>
          <w:sz w:val="24"/>
          <w:szCs w:val="24"/>
          <w:lang w:eastAsia="ru-RU"/>
        </w:rPr>
        <w:t>13</w:t>
      </w:r>
      <w:r w:rsidR="0080451B" w:rsidRPr="00046C70">
        <w:rPr>
          <w:rFonts w:eastAsia="Times New Roman"/>
          <w:sz w:val="24"/>
          <w:szCs w:val="24"/>
          <w:lang w:eastAsia="ru-RU"/>
        </w:rPr>
        <w:t>.0</w:t>
      </w:r>
      <w:r w:rsidR="00D37B09" w:rsidRPr="00046C70">
        <w:rPr>
          <w:rFonts w:eastAsia="Times New Roman"/>
          <w:sz w:val="24"/>
          <w:szCs w:val="24"/>
          <w:lang w:eastAsia="ru-RU"/>
        </w:rPr>
        <w:t>8</w:t>
      </w:r>
      <w:r w:rsidR="004E438E" w:rsidRPr="00046C70">
        <w:rPr>
          <w:rFonts w:eastAsia="Times New Roman"/>
          <w:sz w:val="24"/>
          <w:szCs w:val="24"/>
          <w:lang w:eastAsia="ru-RU"/>
        </w:rPr>
        <w:t>.202</w:t>
      </w:r>
      <w:r w:rsidR="0080451B" w:rsidRPr="00046C70">
        <w:rPr>
          <w:rFonts w:eastAsia="Times New Roman"/>
          <w:sz w:val="24"/>
          <w:szCs w:val="24"/>
          <w:lang w:eastAsia="ru-RU"/>
        </w:rPr>
        <w:t>4</w:t>
      </w:r>
      <w:r w:rsidR="00046C70" w:rsidRPr="00046C70">
        <w:rPr>
          <w:rFonts w:eastAsia="Times New Roman"/>
          <w:sz w:val="24"/>
          <w:szCs w:val="24"/>
          <w:lang w:eastAsia="ru-RU"/>
        </w:rPr>
        <w:t xml:space="preserve"> № 764</w:t>
      </w:r>
      <w:r w:rsidRPr="00046C70">
        <w:rPr>
          <w:rFonts w:eastAsia="Times New Roman"/>
          <w:sz w:val="24"/>
          <w:szCs w:val="24"/>
          <w:lang w:eastAsia="ru-RU"/>
        </w:rPr>
        <w:t>.</w:t>
      </w:r>
    </w:p>
    <w:p w:rsidR="00B9282F" w:rsidRPr="00CA7B92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 w:rsidRPr="00CA7B92">
        <w:rPr>
          <w:rFonts w:eastAsia="Times New Roman"/>
          <w:sz w:val="24"/>
          <w:szCs w:val="24"/>
          <w:lang w:eastAsia="ru-RU"/>
        </w:rPr>
        <w:t>к</w:t>
      </w:r>
      <w:r w:rsidRPr="00CA7B92">
        <w:rPr>
          <w:rFonts w:eastAsia="Times New Roman"/>
          <w:sz w:val="24"/>
          <w:szCs w:val="24"/>
          <w:lang w:eastAsia="ru-RU"/>
        </w:rPr>
        <w:t xml:space="preserve">омиссии по </w:t>
      </w:r>
      <w:r w:rsidR="00E63D4B" w:rsidRPr="00CA7B92">
        <w:rPr>
          <w:rFonts w:eastAsia="Times New Roman"/>
          <w:sz w:val="24"/>
          <w:szCs w:val="24"/>
          <w:lang w:eastAsia="ru-RU"/>
        </w:rPr>
        <w:t>подготовке</w:t>
      </w:r>
      <w:r w:rsidR="00E63D4B" w:rsidRPr="00CA7B92">
        <w:rPr>
          <w:rFonts w:eastAsiaTheme="minorHAnsi"/>
          <w:sz w:val="24"/>
          <w:szCs w:val="24"/>
        </w:rPr>
        <w:t xml:space="preserve"> проекта Правил землепользования и застройки городского округа город Красноя</w:t>
      </w:r>
      <w:proofErr w:type="gramStart"/>
      <w:r w:rsidR="00E63D4B" w:rsidRPr="00CA7B92">
        <w:rPr>
          <w:rFonts w:eastAsiaTheme="minorHAnsi"/>
          <w:sz w:val="24"/>
          <w:szCs w:val="24"/>
        </w:rPr>
        <w:t>рск Кр</w:t>
      </w:r>
      <w:proofErr w:type="gramEnd"/>
      <w:r w:rsidR="00E63D4B" w:rsidRPr="00CA7B92">
        <w:rPr>
          <w:rFonts w:eastAsiaTheme="minorHAnsi"/>
          <w:sz w:val="24"/>
          <w:szCs w:val="24"/>
        </w:rPr>
        <w:t>асноярского края</w:t>
      </w:r>
      <w:r w:rsidRPr="00CA7B92">
        <w:rPr>
          <w:rFonts w:eastAsia="Times New Roman"/>
          <w:sz w:val="24"/>
          <w:szCs w:val="24"/>
          <w:lang w:eastAsia="ru-RU"/>
        </w:rPr>
        <w:t>, утвержденный распоряжением администрац</w:t>
      </w:r>
      <w:r w:rsidR="00613309" w:rsidRPr="00CA7B92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A551CB" w:rsidRPr="00CA7B92">
        <w:rPr>
          <w:rFonts w:eastAsia="Times New Roman"/>
          <w:sz w:val="24"/>
          <w:szCs w:val="24"/>
          <w:lang w:eastAsia="ru-RU"/>
        </w:rPr>
        <w:t>р</w:t>
      </w:r>
      <w:r w:rsidR="00DE75B9" w:rsidRPr="00CA7B92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 w:rsidRPr="00CA7B92">
        <w:rPr>
          <w:rFonts w:eastAsia="Times New Roman"/>
          <w:sz w:val="24"/>
          <w:szCs w:val="24"/>
          <w:lang w:eastAsia="ru-RU"/>
        </w:rPr>
        <w:t>К</w:t>
      </w:r>
      <w:r w:rsidR="00DE75B9" w:rsidRPr="00CA7B92">
        <w:rPr>
          <w:rFonts w:eastAsia="Times New Roman"/>
          <w:sz w:val="24"/>
          <w:szCs w:val="24"/>
          <w:lang w:eastAsia="ru-RU"/>
        </w:rPr>
        <w:t>омиссия)</w:t>
      </w:r>
      <w:r w:rsidR="00613309" w:rsidRPr="00CA7B92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 - главный архитектор города, председатель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заместитель руководителя управления ар</w:t>
            </w:r>
            <w:r w:rsidR="00C93B57" w:rsidRPr="00CA7B92">
              <w:rPr>
                <w:rFonts w:eastAsiaTheme="minorHAnsi"/>
                <w:sz w:val="24"/>
                <w:szCs w:val="24"/>
              </w:rPr>
              <w:t>хитектуры администрации города</w:t>
            </w:r>
            <w:r w:rsidRPr="00CA7B92">
              <w:rPr>
                <w:rFonts w:eastAsiaTheme="minorHAnsi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Лазарева Е.В.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93B57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отдела территориального планирования </w:t>
            </w:r>
            <w:r w:rsidR="0080451B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и градостроительного зонирования управления архитектуры администрации города</w:t>
            </w:r>
            <w:r w:rsidR="00CE3E58" w:rsidRPr="00CA7B92">
              <w:rPr>
                <w:rFonts w:eastAsiaTheme="minorHAnsi"/>
                <w:sz w:val="24"/>
                <w:szCs w:val="24"/>
              </w:rPr>
              <w:t>, секретарь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Бондарев В.Ю.</w:t>
            </w:r>
          </w:p>
        </w:tc>
        <w:tc>
          <w:tcPr>
            <w:tcW w:w="360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Жеребцов А.А.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Козловский И.О.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строительного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отдела департамента градостроительства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Несанов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М.М.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CA7B92" w:rsidRPr="00CA7B92" w:rsidTr="00E63D4B">
        <w:tc>
          <w:tcPr>
            <w:tcW w:w="2381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Петров И.А.</w:t>
            </w:r>
          </w:p>
        </w:tc>
        <w:tc>
          <w:tcPr>
            <w:tcW w:w="360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Растоскуев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Б.А.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lastRenderedPageBreak/>
              <w:t>Речицкий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А.Е.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руководителя департамента градостроительства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Шлома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Д.О.</w:t>
            </w:r>
          </w:p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города.</w:t>
            </w:r>
          </w:p>
        </w:tc>
      </w:tr>
    </w:tbl>
    <w:p w:rsidR="00002D7C" w:rsidRPr="00CA7B92" w:rsidRDefault="00002D7C" w:rsidP="00E004B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92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A7B92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A7B92">
        <w:rPr>
          <w:rFonts w:ascii="Times New Roman" w:hAnsi="Times New Roman" w:cs="Times New Roman"/>
          <w:sz w:val="24"/>
          <w:szCs w:val="24"/>
        </w:rPr>
        <w:t>от 18.05.2005 № 448-</w:t>
      </w:r>
      <w:r w:rsidR="00A551CB" w:rsidRPr="00CA7B92">
        <w:rPr>
          <w:rFonts w:ascii="Times New Roman" w:hAnsi="Times New Roman" w:cs="Times New Roman"/>
          <w:sz w:val="24"/>
          <w:szCs w:val="24"/>
        </w:rPr>
        <w:t>р</w:t>
      </w:r>
      <w:r w:rsidRPr="00CA7B92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№ 56 от 27.05.2005.</w:t>
      </w:r>
    </w:p>
    <w:p w:rsidR="00002D7C" w:rsidRPr="00CA7B92" w:rsidRDefault="00002D7C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A7B92">
        <w:rPr>
          <w:rFonts w:eastAsia="Times New Roman"/>
          <w:sz w:val="24"/>
          <w:szCs w:val="24"/>
          <w:lang w:eastAsia="ru-RU"/>
        </w:rPr>
        <w:t>с</w:t>
      </w:r>
      <w:r w:rsidRPr="00CA7B92">
        <w:rPr>
          <w:rFonts w:eastAsia="Times New Roman"/>
          <w:sz w:val="24"/>
          <w:szCs w:val="24"/>
          <w:lang w:eastAsia="ru-RU"/>
        </w:rPr>
        <w:t>ии: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2. Заседания Комиссии проводятся по мере необходимости, но не реже одного раза </w:t>
      </w:r>
      <w:r w:rsidR="00E63D4B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в месяц в течени</w:t>
      </w:r>
      <w:r w:rsidR="000F67C4" w:rsidRPr="00CA7B92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A7B92">
        <w:rPr>
          <w:rFonts w:eastAsiaTheme="minorHAnsi"/>
          <w:sz w:val="24"/>
          <w:szCs w:val="24"/>
        </w:rPr>
        <w:t>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10. По вопросу, </w:t>
      </w:r>
      <w:r w:rsidRPr="00CA7B92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A7B92">
        <w:rPr>
          <w:rFonts w:eastAsiaTheme="minorHAnsi"/>
          <w:sz w:val="24"/>
          <w:szCs w:val="24"/>
        </w:rPr>
        <w:br/>
      </w:r>
      <w:r w:rsidRPr="00CA7B92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A7B92">
        <w:rPr>
          <w:rFonts w:eastAsiaTheme="minorHAnsi"/>
          <w:sz w:val="24"/>
          <w:szCs w:val="24"/>
        </w:rPr>
        <w:br/>
      </w:r>
      <w:r w:rsidR="004B375F" w:rsidRPr="00CA7B92">
        <w:rPr>
          <w:rFonts w:eastAsiaTheme="minorHAnsi"/>
          <w:sz w:val="24"/>
          <w:szCs w:val="24"/>
        </w:rPr>
        <w:t>городского округа город Красноярск Красноярского края (далее – Правила землепользования и застройки г.</w:t>
      </w:r>
      <w:r w:rsidR="00A551CB" w:rsidRPr="00CA7B92">
        <w:rPr>
          <w:rFonts w:eastAsiaTheme="minorHAnsi"/>
          <w:sz w:val="24"/>
          <w:szCs w:val="24"/>
        </w:rPr>
        <w:t xml:space="preserve"> </w:t>
      </w:r>
      <w:r w:rsidR="004B375F" w:rsidRPr="00CA7B92">
        <w:rPr>
          <w:rFonts w:eastAsiaTheme="minorHAnsi"/>
          <w:sz w:val="24"/>
          <w:szCs w:val="24"/>
        </w:rPr>
        <w:t>Красноярска)</w:t>
      </w:r>
      <w:r w:rsidRPr="00CA7B92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 w:rsidRPr="00CA7B92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A7B92">
        <w:rPr>
          <w:rFonts w:eastAsiaTheme="minorHAnsi"/>
          <w:sz w:val="24"/>
          <w:szCs w:val="24"/>
        </w:rPr>
        <w:br/>
      </w:r>
      <w:r w:rsidRPr="00CA7B92">
        <w:rPr>
          <w:rFonts w:eastAsiaTheme="minorHAnsi"/>
          <w:sz w:val="24"/>
          <w:szCs w:val="24"/>
        </w:rPr>
        <w:t>и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CA7B92">
        <w:rPr>
          <w:rFonts w:eastAsia="Times New Roman"/>
          <w:sz w:val="24"/>
          <w:szCs w:val="24"/>
          <w:lang w:eastAsia="ru-RU"/>
        </w:rPr>
        <w:t xml:space="preserve">, Комиссия </w:t>
      </w:r>
      <w:r w:rsidRPr="00CA7B92">
        <w:rPr>
          <w:rFonts w:eastAsia="Times New Roman"/>
          <w:sz w:val="24"/>
          <w:szCs w:val="24"/>
          <w:lang w:eastAsia="ru-RU"/>
        </w:rPr>
        <w:lastRenderedPageBreak/>
        <w:t>осуществляет подготовку рекомендаций на основании заключений о результатах общественных слушаний.</w:t>
      </w:r>
    </w:p>
    <w:p w:rsidR="00002D7C" w:rsidRPr="00CA7B92" w:rsidRDefault="000F67C4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12. </w:t>
      </w: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A7B92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A7B92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A7B92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A7B92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A7B92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A7B92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CA7B92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="00002D7C" w:rsidRPr="00CA7B92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A7B92" w:rsidRDefault="00B9282F" w:rsidP="00B714DB">
      <w:pPr>
        <w:ind w:firstLine="709"/>
        <w:rPr>
          <w:sz w:val="24"/>
          <w:szCs w:val="24"/>
        </w:rPr>
      </w:pPr>
      <w:r w:rsidRPr="00CA7B92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A7B92">
        <w:rPr>
          <w:rFonts w:eastAsia="Times New Roman"/>
          <w:sz w:val="24"/>
          <w:szCs w:val="24"/>
          <w:lang w:eastAsia="ru-RU"/>
        </w:rPr>
        <w:t>Проекта</w:t>
      </w:r>
      <w:r w:rsidRPr="00CA7B92">
        <w:rPr>
          <w:sz w:val="24"/>
          <w:szCs w:val="24"/>
        </w:rPr>
        <w:t>:</w:t>
      </w:r>
      <w:r w:rsidR="0027436A" w:rsidRPr="00CA7B92">
        <w:rPr>
          <w:sz w:val="24"/>
          <w:szCs w:val="24"/>
        </w:rPr>
        <w:t xml:space="preserve"> </w:t>
      </w:r>
    </w:p>
    <w:p w:rsidR="000F67C4" w:rsidRPr="00CA7B92" w:rsidRDefault="000F67C4" w:rsidP="00B714DB">
      <w:pPr>
        <w:ind w:firstLine="709"/>
        <w:rPr>
          <w:sz w:val="24"/>
          <w:szCs w:val="24"/>
        </w:rPr>
      </w:pPr>
      <w:r w:rsidRPr="00CA7B92">
        <w:rPr>
          <w:sz w:val="24"/>
          <w:szCs w:val="24"/>
        </w:rPr>
        <w:t xml:space="preserve">- подготовка материалов Проекта </w:t>
      </w:r>
      <w:r w:rsidRPr="000A3427">
        <w:rPr>
          <w:sz w:val="24"/>
          <w:szCs w:val="24"/>
        </w:rPr>
        <w:t xml:space="preserve">– до </w:t>
      </w:r>
      <w:r w:rsidR="000A3427" w:rsidRPr="000A3427">
        <w:rPr>
          <w:sz w:val="24"/>
          <w:szCs w:val="24"/>
        </w:rPr>
        <w:t>13</w:t>
      </w:r>
      <w:r w:rsidR="00B714DB" w:rsidRPr="000A3427">
        <w:rPr>
          <w:sz w:val="24"/>
          <w:szCs w:val="24"/>
        </w:rPr>
        <w:t>.0</w:t>
      </w:r>
      <w:r w:rsidR="000A3427" w:rsidRPr="000A3427">
        <w:rPr>
          <w:sz w:val="24"/>
          <w:szCs w:val="24"/>
        </w:rPr>
        <w:t>2</w:t>
      </w:r>
      <w:r w:rsidR="00B714DB" w:rsidRPr="000A3427">
        <w:rPr>
          <w:sz w:val="24"/>
          <w:szCs w:val="24"/>
        </w:rPr>
        <w:t>.</w:t>
      </w:r>
      <w:r w:rsidR="0080451B" w:rsidRPr="000A3427">
        <w:rPr>
          <w:sz w:val="24"/>
          <w:szCs w:val="24"/>
        </w:rPr>
        <w:t>202</w:t>
      </w:r>
      <w:r w:rsidR="000A3427" w:rsidRPr="000A3427">
        <w:rPr>
          <w:sz w:val="24"/>
          <w:szCs w:val="24"/>
        </w:rPr>
        <w:t>5</w:t>
      </w:r>
      <w:r w:rsidRPr="000A3427">
        <w:rPr>
          <w:sz w:val="24"/>
          <w:szCs w:val="24"/>
        </w:rPr>
        <w:t>.</w:t>
      </w:r>
    </w:p>
    <w:p w:rsidR="000F67C4" w:rsidRPr="00CA7B92" w:rsidRDefault="000F67C4" w:rsidP="00B714DB">
      <w:pPr>
        <w:ind w:firstLine="709"/>
        <w:rPr>
          <w:sz w:val="24"/>
          <w:szCs w:val="24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           по Проекту направляются в Комиссию до </w:t>
      </w:r>
      <w:r w:rsidR="0056410B">
        <w:rPr>
          <w:rFonts w:eastAsia="Times New Roman"/>
          <w:sz w:val="24"/>
          <w:szCs w:val="24"/>
          <w:lang w:eastAsia="ru-RU"/>
        </w:rPr>
        <w:t>30</w:t>
      </w:r>
      <w:r w:rsidR="00376EFC" w:rsidRPr="00CA7B92">
        <w:rPr>
          <w:rFonts w:eastAsia="Times New Roman"/>
          <w:sz w:val="24"/>
          <w:szCs w:val="24"/>
          <w:lang w:eastAsia="ru-RU"/>
        </w:rPr>
        <w:t>.08</w:t>
      </w:r>
      <w:r w:rsidR="0080451B" w:rsidRPr="00CA7B92">
        <w:rPr>
          <w:rFonts w:eastAsia="Times New Roman"/>
          <w:sz w:val="24"/>
          <w:szCs w:val="24"/>
          <w:lang w:eastAsia="ru-RU"/>
        </w:rPr>
        <w:t>.2024</w:t>
      </w:r>
      <w:r w:rsidRPr="00CA7B92">
        <w:rPr>
          <w:rFonts w:eastAsia="Times New Roman"/>
          <w:sz w:val="24"/>
          <w:szCs w:val="24"/>
          <w:lang w:eastAsia="ru-RU"/>
        </w:rPr>
        <w:t xml:space="preserve"> по адресу: 660049, г. Красноярск, </w:t>
      </w:r>
      <w:r w:rsidRPr="00CA7B92">
        <w:rPr>
          <w:rFonts w:eastAsia="Times New Roman"/>
          <w:sz w:val="24"/>
          <w:szCs w:val="24"/>
          <w:lang w:eastAsia="ru-RU"/>
        </w:rPr>
        <w:br/>
        <w:t xml:space="preserve">ул. Карла Маркса, 95, а также по электронной почте управления архитектуры администрации города Красноярска: </w:t>
      </w:r>
      <w:hyperlink r:id="rId9" w:history="1">
        <w:r w:rsidRPr="00CA7B92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A7B92">
        <w:rPr>
          <w:rFonts w:eastAsia="Times New Roman"/>
          <w:sz w:val="24"/>
          <w:szCs w:val="24"/>
          <w:lang w:eastAsia="ru-RU"/>
        </w:rPr>
        <w:t>.</w:t>
      </w:r>
    </w:p>
    <w:p w:rsidR="00DE75B9" w:rsidRPr="00CA7B92" w:rsidRDefault="00B9282F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A7B92">
        <w:rPr>
          <w:rFonts w:eastAsia="Times New Roman"/>
          <w:sz w:val="24"/>
          <w:szCs w:val="24"/>
          <w:lang w:eastAsia="ru-RU"/>
        </w:rPr>
        <w:t>Проекту</w:t>
      </w:r>
      <w:r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A7B92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CA7B92" w:rsidRDefault="007519EE" w:rsidP="00B714DB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 w:rsidRPr="00CA7B92">
        <w:rPr>
          <w:rFonts w:eastAsia="Times New Roman"/>
          <w:sz w:val="24"/>
          <w:szCs w:val="24"/>
          <w:lang w:eastAsia="ru-RU"/>
        </w:rPr>
        <w:t xml:space="preserve">       </w:t>
      </w:r>
      <w:r w:rsidRPr="00CA7B92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CA7B92" w:rsidRDefault="000B5B6C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CA7B92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CA7B92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CA7B92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46C70"/>
    <w:rsid w:val="000610B7"/>
    <w:rsid w:val="00090F90"/>
    <w:rsid w:val="000A3427"/>
    <w:rsid w:val="000B5B6C"/>
    <w:rsid w:val="000B6749"/>
    <w:rsid w:val="000E3253"/>
    <w:rsid w:val="000F67C4"/>
    <w:rsid w:val="001004AE"/>
    <w:rsid w:val="0010107C"/>
    <w:rsid w:val="00110222"/>
    <w:rsid w:val="001122A0"/>
    <w:rsid w:val="0016427F"/>
    <w:rsid w:val="001C54FB"/>
    <w:rsid w:val="00215DC1"/>
    <w:rsid w:val="0027436A"/>
    <w:rsid w:val="00291A17"/>
    <w:rsid w:val="00307689"/>
    <w:rsid w:val="00321A9B"/>
    <w:rsid w:val="00326FCC"/>
    <w:rsid w:val="00333F1E"/>
    <w:rsid w:val="00351D16"/>
    <w:rsid w:val="00376EFC"/>
    <w:rsid w:val="003C6677"/>
    <w:rsid w:val="003D20C1"/>
    <w:rsid w:val="003F1E8D"/>
    <w:rsid w:val="00464857"/>
    <w:rsid w:val="004960BD"/>
    <w:rsid w:val="004B375F"/>
    <w:rsid w:val="004D0912"/>
    <w:rsid w:val="004D52BA"/>
    <w:rsid w:val="004E438E"/>
    <w:rsid w:val="00535390"/>
    <w:rsid w:val="00546A0A"/>
    <w:rsid w:val="00561746"/>
    <w:rsid w:val="0056410B"/>
    <w:rsid w:val="0059117F"/>
    <w:rsid w:val="0059434E"/>
    <w:rsid w:val="00613309"/>
    <w:rsid w:val="00614286"/>
    <w:rsid w:val="006B2F89"/>
    <w:rsid w:val="006E1541"/>
    <w:rsid w:val="006E4376"/>
    <w:rsid w:val="00717742"/>
    <w:rsid w:val="007519EE"/>
    <w:rsid w:val="0075739C"/>
    <w:rsid w:val="007855BD"/>
    <w:rsid w:val="00794D63"/>
    <w:rsid w:val="007C457C"/>
    <w:rsid w:val="007D5A5C"/>
    <w:rsid w:val="007F7663"/>
    <w:rsid w:val="0080451B"/>
    <w:rsid w:val="00834EA4"/>
    <w:rsid w:val="008436FA"/>
    <w:rsid w:val="00861F27"/>
    <w:rsid w:val="00876817"/>
    <w:rsid w:val="00884615"/>
    <w:rsid w:val="008A0959"/>
    <w:rsid w:val="008A6BAE"/>
    <w:rsid w:val="008C7450"/>
    <w:rsid w:val="008C753E"/>
    <w:rsid w:val="008F2548"/>
    <w:rsid w:val="008F3885"/>
    <w:rsid w:val="00966578"/>
    <w:rsid w:val="0099001C"/>
    <w:rsid w:val="009946A9"/>
    <w:rsid w:val="009A5729"/>
    <w:rsid w:val="009B2E4A"/>
    <w:rsid w:val="009C3E55"/>
    <w:rsid w:val="009E03D2"/>
    <w:rsid w:val="009F4E9D"/>
    <w:rsid w:val="00A34731"/>
    <w:rsid w:val="00A425B1"/>
    <w:rsid w:val="00A551CB"/>
    <w:rsid w:val="00A841A1"/>
    <w:rsid w:val="00AB21C0"/>
    <w:rsid w:val="00AD3BC3"/>
    <w:rsid w:val="00B240A0"/>
    <w:rsid w:val="00B35602"/>
    <w:rsid w:val="00B35A78"/>
    <w:rsid w:val="00B5248B"/>
    <w:rsid w:val="00B554B5"/>
    <w:rsid w:val="00B60BE3"/>
    <w:rsid w:val="00B61D4D"/>
    <w:rsid w:val="00B714DB"/>
    <w:rsid w:val="00B9282F"/>
    <w:rsid w:val="00BA5C78"/>
    <w:rsid w:val="00BD781D"/>
    <w:rsid w:val="00BF7090"/>
    <w:rsid w:val="00C31F1E"/>
    <w:rsid w:val="00C42654"/>
    <w:rsid w:val="00C87201"/>
    <w:rsid w:val="00C92760"/>
    <w:rsid w:val="00C93B57"/>
    <w:rsid w:val="00CA7B92"/>
    <w:rsid w:val="00CB3E6F"/>
    <w:rsid w:val="00CE3E58"/>
    <w:rsid w:val="00D37B09"/>
    <w:rsid w:val="00DA0223"/>
    <w:rsid w:val="00DE75B9"/>
    <w:rsid w:val="00E004BF"/>
    <w:rsid w:val="00E13CE8"/>
    <w:rsid w:val="00E63D4B"/>
    <w:rsid w:val="00E71081"/>
    <w:rsid w:val="00EA3911"/>
    <w:rsid w:val="00EE300E"/>
    <w:rsid w:val="00EF7CDC"/>
    <w:rsid w:val="00F14059"/>
    <w:rsid w:val="00F1766C"/>
    <w:rsid w:val="00F74808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rchi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32E31D8-C7EA-4FC0-A026-22A03197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Митрофанова Виктория Игоревна</cp:lastModifiedBy>
  <cp:revision>62</cp:revision>
  <cp:lastPrinted>2024-07-15T02:07:00Z</cp:lastPrinted>
  <dcterms:created xsi:type="dcterms:W3CDTF">2022-09-09T10:44:00Z</dcterms:created>
  <dcterms:modified xsi:type="dcterms:W3CDTF">2024-08-15T07:11:00Z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