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2" w:rsidRDefault="00AB4BD2" w:rsidP="00AB4BD2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Информация о деятельности комиссии</w:t>
      </w:r>
    </w:p>
    <w:p w:rsidR="00AB4BD2" w:rsidRDefault="00AB4BD2" w:rsidP="00AB4BD2">
      <w:pPr>
        <w:jc w:val="center"/>
        <w:rPr>
          <w:b/>
          <w:bCs/>
          <w:sz w:val="16"/>
          <w:szCs w:val="16"/>
        </w:rPr>
      </w:pPr>
    </w:p>
    <w:p w:rsidR="00AB4BD2" w:rsidRDefault="00AB4BD2" w:rsidP="00AB4BD2">
      <w:pPr>
        <w:jc w:val="center"/>
        <w:rPr>
          <w:b/>
          <w:bCs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соблюдению требований к служебному поведению муниципальных служащих департамента городского хозяйства и транспорта администрации города Красноярска и урегулированию конфликта интересов на муниципальной службе за 2024 год</w:t>
      </w:r>
    </w:p>
    <w:p w:rsidR="00AB4BD2" w:rsidRDefault="00AB4BD2" w:rsidP="00AB4BD2">
      <w:pPr>
        <w:jc w:val="center"/>
        <w:rPr>
          <w:b/>
          <w:bCs/>
          <w:sz w:val="26"/>
          <w:szCs w:val="26"/>
        </w:rPr>
      </w:pPr>
    </w:p>
    <w:p w:rsidR="00AB4BD2" w:rsidRDefault="00AB4BD2" w:rsidP="00AB4BD2">
      <w:pPr>
        <w:autoSpaceDE w:val="0"/>
        <w:autoSpaceDN w:val="0"/>
        <w:ind w:firstLine="708"/>
        <w:jc w:val="both"/>
      </w:pPr>
      <w:proofErr w:type="gramStart"/>
      <w: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департаменте городского хозяйства</w:t>
      </w:r>
      <w:r>
        <w:rPr>
          <w:b/>
          <w:bCs/>
          <w:sz w:val="26"/>
          <w:szCs w:val="26"/>
        </w:rPr>
        <w:t xml:space="preserve"> </w:t>
      </w:r>
      <w:r>
        <w:t>и транспорта</w:t>
      </w:r>
      <w:r>
        <w:rPr>
          <w:b/>
          <w:bCs/>
          <w:sz w:val="26"/>
          <w:szCs w:val="26"/>
        </w:rPr>
        <w:t xml:space="preserve"> </w:t>
      </w:r>
      <w:r>
        <w:t>администрации города Красноярска (далее – Департамент) создана комиссия по соблюдению требований к служебному</w:t>
      </w:r>
      <w:proofErr w:type="gramEnd"/>
      <w:r>
        <w:t xml:space="preserve"> поведению муниципальных служащих </w:t>
      </w:r>
      <w:proofErr w:type="gramStart"/>
      <w:r>
        <w:t>департамента городского хозяйства</w:t>
      </w:r>
      <w:r>
        <w:rPr>
          <w:b/>
          <w:bCs/>
          <w:sz w:val="26"/>
          <w:szCs w:val="26"/>
        </w:rPr>
        <w:t xml:space="preserve"> </w:t>
      </w:r>
      <w:r>
        <w:t>администрации города Красноярска</w:t>
      </w:r>
      <w:proofErr w:type="gramEnd"/>
      <w:r>
        <w:t xml:space="preserve"> и урегулированию конфликта интересов на муниципальной службе (далее – Комиссия). </w:t>
      </w:r>
    </w:p>
    <w:p w:rsidR="00AB4BD2" w:rsidRDefault="00AB4BD2" w:rsidP="00AB4BD2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t xml:space="preserve">Порядок формирования и деятельности Комиссии определен Положением о комиссии, утвержденным приказом Департамента от 10.10.2019 № 587-гх. </w:t>
      </w:r>
    </w:p>
    <w:p w:rsidR="00AB4BD2" w:rsidRDefault="00AB4BD2" w:rsidP="00AB4BD2">
      <w:pPr>
        <w:autoSpaceDE w:val="0"/>
        <w:autoSpaceDN w:val="0"/>
        <w:ind w:firstLine="708"/>
        <w:jc w:val="both"/>
      </w:pPr>
      <w:r>
        <w:t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Департаменте.</w:t>
      </w:r>
    </w:p>
    <w:p w:rsidR="00AB4BD2" w:rsidRDefault="00AB4BD2" w:rsidP="00AB4BD2">
      <w:pPr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t xml:space="preserve">Периодичность заседаний Комиссии определяется их необходимостью. </w:t>
      </w:r>
    </w:p>
    <w:p w:rsidR="00AB4BD2" w:rsidRDefault="00AB4BD2" w:rsidP="00AB4BD2">
      <w:pPr>
        <w:autoSpaceDE w:val="0"/>
        <w:autoSpaceDN w:val="0"/>
        <w:ind w:firstLine="708"/>
        <w:jc w:val="both"/>
      </w:pPr>
    </w:p>
    <w:p w:rsidR="00AF1D80" w:rsidRDefault="00AF1D80" w:rsidP="00AF1D80">
      <w:pPr>
        <w:autoSpaceDE w:val="0"/>
        <w:autoSpaceDN w:val="0"/>
        <w:ind w:firstLine="708"/>
        <w:jc w:val="both"/>
      </w:pPr>
    </w:p>
    <w:p w:rsidR="00AF1D80" w:rsidRDefault="00AF1D80" w:rsidP="00AF1D80">
      <w:pPr>
        <w:jc w:val="both"/>
        <w:rPr>
          <w:sz w:val="16"/>
          <w:szCs w:val="16"/>
        </w:rPr>
      </w:pPr>
    </w:p>
    <w:p w:rsidR="00AF1D80" w:rsidRDefault="00AF1D80" w:rsidP="00AF1D80">
      <w:pPr>
        <w:ind w:firstLine="426"/>
        <w:jc w:val="center"/>
        <w:rPr>
          <w:b/>
          <w:bCs/>
          <w:color w:val="0000FF"/>
          <w:u w:val="single"/>
          <w:lang w:eastAsia="ru-RU"/>
        </w:rPr>
      </w:pPr>
      <w:r>
        <w:rPr>
          <w:b/>
          <w:bCs/>
          <w:color w:val="0000FF"/>
          <w:u w:val="single"/>
          <w:lang w:val="en-US" w:eastAsia="ru-RU"/>
        </w:rPr>
        <w:t>I</w:t>
      </w:r>
      <w:r>
        <w:rPr>
          <w:b/>
          <w:bCs/>
          <w:color w:val="0000FF"/>
          <w:u w:val="single"/>
          <w:lang w:eastAsia="ru-RU"/>
        </w:rPr>
        <w:t xml:space="preserve"> квартал 202</w:t>
      </w:r>
      <w:r w:rsidR="00AB4BD2">
        <w:rPr>
          <w:b/>
          <w:bCs/>
          <w:color w:val="0000FF"/>
          <w:u w:val="single"/>
          <w:lang w:eastAsia="ru-RU"/>
        </w:rPr>
        <w:t>4</w:t>
      </w:r>
      <w:r>
        <w:rPr>
          <w:b/>
          <w:bCs/>
          <w:color w:val="0000FF"/>
          <w:u w:val="single"/>
          <w:lang w:eastAsia="ru-RU"/>
        </w:rPr>
        <w:t xml:space="preserve"> года</w:t>
      </w:r>
    </w:p>
    <w:p w:rsidR="00AF1D80" w:rsidRDefault="00AF1D80" w:rsidP="00AF1D80">
      <w:pPr>
        <w:ind w:firstLine="426"/>
        <w:jc w:val="center"/>
        <w:rPr>
          <w:b/>
          <w:bCs/>
          <w:color w:val="0000FF"/>
          <w:sz w:val="22"/>
          <w:szCs w:val="22"/>
          <w:u w:val="single"/>
          <w:lang w:eastAsia="ru-RU"/>
        </w:rPr>
      </w:pPr>
    </w:p>
    <w:p w:rsidR="00AF1D80" w:rsidRDefault="00AF1D80" w:rsidP="00AF1D80">
      <w:pPr>
        <w:ind w:firstLine="426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В 1 квартале 202</w:t>
      </w:r>
      <w:r w:rsidR="00AB4BD2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года заседания Комиссии не проводились, в связи с отсутствием оснований.</w:t>
      </w:r>
    </w:p>
    <w:p w:rsidR="00D62EAD" w:rsidRDefault="00D62EAD" w:rsidP="00D62EAD">
      <w:pPr>
        <w:ind w:firstLine="426"/>
        <w:jc w:val="center"/>
        <w:rPr>
          <w:b/>
          <w:bCs/>
          <w:color w:val="0000FF"/>
          <w:u w:val="single"/>
          <w:lang w:eastAsia="ru-RU"/>
        </w:rPr>
      </w:pPr>
      <w:r>
        <w:rPr>
          <w:b/>
          <w:bCs/>
          <w:color w:val="0000FF"/>
          <w:u w:val="single"/>
          <w:lang w:val="en-US" w:eastAsia="ru-RU"/>
        </w:rPr>
        <w:t>II</w:t>
      </w:r>
      <w:r>
        <w:rPr>
          <w:b/>
          <w:bCs/>
          <w:color w:val="0000FF"/>
          <w:u w:val="single"/>
          <w:lang w:eastAsia="ru-RU"/>
        </w:rPr>
        <w:t xml:space="preserve">  квартал 202</w:t>
      </w:r>
      <w:r w:rsidR="00AB4BD2">
        <w:rPr>
          <w:b/>
          <w:bCs/>
          <w:color w:val="0000FF"/>
          <w:u w:val="single"/>
          <w:lang w:eastAsia="ru-RU"/>
        </w:rPr>
        <w:t>4</w:t>
      </w:r>
      <w:r>
        <w:rPr>
          <w:b/>
          <w:bCs/>
          <w:color w:val="0000FF"/>
          <w:u w:val="single"/>
          <w:lang w:eastAsia="ru-RU"/>
        </w:rPr>
        <w:t xml:space="preserve"> года</w:t>
      </w:r>
    </w:p>
    <w:p w:rsidR="00D62EAD" w:rsidRDefault="00D62EAD" w:rsidP="00D62EAD">
      <w:pPr>
        <w:ind w:firstLine="426"/>
        <w:jc w:val="center"/>
        <w:rPr>
          <w:b/>
          <w:bCs/>
          <w:color w:val="0000FF"/>
          <w:sz w:val="22"/>
          <w:szCs w:val="22"/>
          <w:u w:val="single"/>
          <w:lang w:eastAsia="ru-RU"/>
        </w:rPr>
      </w:pPr>
    </w:p>
    <w:p w:rsidR="00D62EAD" w:rsidRDefault="00D62EAD" w:rsidP="00D62EAD">
      <w:pPr>
        <w:ind w:firstLine="426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В</w:t>
      </w:r>
      <w:r w:rsidR="00B30E9D">
        <w:rPr>
          <w:b/>
          <w:bCs/>
          <w:lang w:eastAsia="ru-RU"/>
        </w:rPr>
        <w:t>о</w:t>
      </w:r>
      <w:r>
        <w:rPr>
          <w:b/>
          <w:bCs/>
          <w:lang w:eastAsia="ru-RU"/>
        </w:rPr>
        <w:t xml:space="preserve"> 2 квартале 202</w:t>
      </w:r>
      <w:r w:rsidR="00AB4BD2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года заседания Комиссии не проводились, в связи с отсутствием оснований.</w:t>
      </w:r>
    </w:p>
    <w:p w:rsidR="00B30E9D" w:rsidRDefault="00B30E9D" w:rsidP="00B30E9D">
      <w:pPr>
        <w:ind w:firstLine="426"/>
        <w:jc w:val="center"/>
        <w:rPr>
          <w:b/>
          <w:bCs/>
          <w:color w:val="0000FF"/>
          <w:u w:val="single"/>
          <w:lang w:eastAsia="ru-RU"/>
        </w:rPr>
      </w:pPr>
      <w:proofErr w:type="gramStart"/>
      <w:r>
        <w:rPr>
          <w:b/>
          <w:bCs/>
          <w:color w:val="0000FF"/>
          <w:u w:val="single"/>
          <w:lang w:val="en-US" w:eastAsia="ru-RU"/>
        </w:rPr>
        <w:t>II</w:t>
      </w:r>
      <w:r>
        <w:rPr>
          <w:b/>
          <w:bCs/>
          <w:color w:val="0000FF"/>
          <w:u w:val="single"/>
          <w:lang w:val="en-US" w:eastAsia="ru-RU"/>
        </w:rPr>
        <w:t>I</w:t>
      </w:r>
      <w:r>
        <w:rPr>
          <w:b/>
          <w:bCs/>
          <w:color w:val="0000FF"/>
          <w:u w:val="single"/>
          <w:lang w:eastAsia="ru-RU"/>
        </w:rPr>
        <w:t xml:space="preserve">  квартал</w:t>
      </w:r>
      <w:proofErr w:type="gramEnd"/>
      <w:r>
        <w:rPr>
          <w:b/>
          <w:bCs/>
          <w:color w:val="0000FF"/>
          <w:u w:val="single"/>
          <w:lang w:eastAsia="ru-RU"/>
        </w:rPr>
        <w:t xml:space="preserve"> 2024 года</w:t>
      </w:r>
    </w:p>
    <w:p w:rsidR="00B30E9D" w:rsidRDefault="00B30E9D" w:rsidP="00B30E9D">
      <w:pPr>
        <w:ind w:firstLine="426"/>
        <w:jc w:val="center"/>
        <w:rPr>
          <w:b/>
          <w:bCs/>
          <w:color w:val="0000FF"/>
          <w:sz w:val="22"/>
          <w:szCs w:val="22"/>
          <w:u w:val="single"/>
          <w:lang w:eastAsia="ru-RU"/>
        </w:rPr>
      </w:pPr>
    </w:p>
    <w:p w:rsidR="00B30E9D" w:rsidRDefault="00B30E9D" w:rsidP="00B30E9D">
      <w:pPr>
        <w:ind w:firstLine="426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В </w:t>
      </w:r>
      <w:r w:rsidRPr="00B30E9D">
        <w:rPr>
          <w:b/>
          <w:bCs/>
          <w:lang w:eastAsia="ru-RU"/>
        </w:rPr>
        <w:t>3</w:t>
      </w:r>
      <w:r>
        <w:rPr>
          <w:b/>
          <w:bCs/>
          <w:lang w:eastAsia="ru-RU"/>
        </w:rPr>
        <w:t xml:space="preserve"> квартале 2024 года заседания Комиссии не проводились, в связи с отсутствием оснований.</w:t>
      </w:r>
    </w:p>
    <w:p w:rsidR="00B30E9D" w:rsidRDefault="00B30E9D" w:rsidP="00B30E9D">
      <w:pPr>
        <w:ind w:firstLine="426"/>
        <w:jc w:val="center"/>
        <w:rPr>
          <w:b/>
          <w:bCs/>
          <w:color w:val="0000FF"/>
          <w:u w:val="single"/>
          <w:lang w:eastAsia="ru-RU"/>
        </w:rPr>
      </w:pPr>
      <w:r>
        <w:rPr>
          <w:b/>
          <w:bCs/>
          <w:color w:val="0000FF"/>
          <w:u w:val="single"/>
          <w:lang w:val="en-US" w:eastAsia="ru-RU"/>
        </w:rPr>
        <w:t>IV</w:t>
      </w:r>
      <w:bookmarkStart w:id="0" w:name="_GoBack"/>
      <w:bookmarkEnd w:id="0"/>
      <w:r>
        <w:rPr>
          <w:b/>
          <w:bCs/>
          <w:color w:val="0000FF"/>
          <w:u w:val="single"/>
          <w:lang w:eastAsia="ru-RU"/>
        </w:rPr>
        <w:t xml:space="preserve">  квартал 2024 года</w:t>
      </w:r>
    </w:p>
    <w:p w:rsidR="00B30E9D" w:rsidRDefault="00B30E9D" w:rsidP="00B30E9D">
      <w:pPr>
        <w:ind w:firstLine="426"/>
        <w:jc w:val="center"/>
        <w:rPr>
          <w:b/>
          <w:bCs/>
          <w:color w:val="0000FF"/>
          <w:sz w:val="22"/>
          <w:szCs w:val="22"/>
          <w:u w:val="single"/>
          <w:lang w:eastAsia="ru-RU"/>
        </w:rPr>
      </w:pPr>
    </w:p>
    <w:p w:rsidR="00B30E9D" w:rsidRDefault="00B30E9D" w:rsidP="00B30E9D">
      <w:pPr>
        <w:ind w:firstLine="426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В </w:t>
      </w:r>
      <w:r w:rsidRPr="00B30E9D">
        <w:rPr>
          <w:b/>
          <w:bCs/>
          <w:lang w:eastAsia="ru-RU"/>
        </w:rPr>
        <w:t>4</w:t>
      </w:r>
      <w:r>
        <w:rPr>
          <w:b/>
          <w:bCs/>
          <w:lang w:eastAsia="ru-RU"/>
        </w:rPr>
        <w:t xml:space="preserve"> квартале 2024 года заседания Комиссии не проводились, в связи с отсутствием оснований.</w:t>
      </w:r>
    </w:p>
    <w:p w:rsidR="007C62CB" w:rsidRPr="00AF1D80" w:rsidRDefault="007C62CB" w:rsidP="00AF1D80"/>
    <w:sectPr w:rsidR="007C62CB" w:rsidRPr="00AF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60"/>
    <w:rsid w:val="003D0ADF"/>
    <w:rsid w:val="004A6E60"/>
    <w:rsid w:val="004E0693"/>
    <w:rsid w:val="00597CF0"/>
    <w:rsid w:val="007C62CB"/>
    <w:rsid w:val="00AB4BD2"/>
    <w:rsid w:val="00AF1D80"/>
    <w:rsid w:val="00B30E9D"/>
    <w:rsid w:val="00D447E2"/>
    <w:rsid w:val="00D62EAD"/>
    <w:rsid w:val="00D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EED80E-E4B2-40E9-B2A7-9C7DAFDC5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B8200-A938-480B-98B0-138BE4357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23248-C778-459F-B6B5-085F07A149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 Ирина Александровна</dc:creator>
  <cp:lastModifiedBy>Беспалов Игорь Александрович</cp:lastModifiedBy>
  <cp:revision>11</cp:revision>
  <dcterms:created xsi:type="dcterms:W3CDTF">2022-07-04T07:28:00Z</dcterms:created>
  <dcterms:modified xsi:type="dcterms:W3CDTF">2024-12-28T10:48:00Z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