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1601200001</w:t>
      </w:r>
      <w:r w:rsidR="00AA7C6A">
        <w:rPr>
          <w:rFonts w:ascii="Times New Roman" w:hAnsi="Times New Roman" w:cs="Times New Roman"/>
          <w:sz w:val="24"/>
          <w:szCs w:val="24"/>
        </w:rPr>
        <w:t>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AA7C6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AA7C6A">
        <w:rPr>
          <w:rFonts w:ascii="Times New Roman" w:hAnsi="Times New Roman" w:cs="Times New Roman"/>
          <w:sz w:val="24"/>
          <w:szCs w:val="24"/>
        </w:rPr>
        <w:t>95,4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                г. Красноярск, пр-т </w:t>
      </w:r>
      <w:r w:rsidR="00AA7C6A">
        <w:rPr>
          <w:rFonts w:ascii="Times New Roman" w:hAnsi="Times New Roman" w:cs="Times New Roman"/>
          <w:sz w:val="24"/>
          <w:szCs w:val="24"/>
        </w:rPr>
        <w:t>им. газеты «Красноярский рабочий», д. 106, пом. 105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160120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AA7C6A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5096E">
        <w:rPr>
          <w:bCs/>
        </w:rPr>
        <w:t>17.01.2020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14.02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18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20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AA7C6A">
        <w:rPr>
          <w:bCs/>
        </w:rPr>
        <w:t>10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160120</w:t>
      </w:r>
      <w:r w:rsidR="00DC0707">
        <w:t>000</w:t>
      </w:r>
      <w:r w:rsidR="0095096E">
        <w:t>1</w:t>
      </w:r>
      <w:r w:rsidR="00AA7C6A">
        <w:t>4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7E8468-EFB2-4739-BDE6-2F69056B77FD}"/>
</file>

<file path=customXml/itemProps2.xml><?xml version="1.0" encoding="utf-8"?>
<ds:datastoreItem xmlns:ds="http://schemas.openxmlformats.org/officeDocument/2006/customXml" ds:itemID="{078E23BB-D386-499A-926C-C4EAE4916347}"/>
</file>

<file path=customXml/itemProps3.xml><?xml version="1.0" encoding="utf-8"?>
<ds:datastoreItem xmlns:ds="http://schemas.openxmlformats.org/officeDocument/2006/customXml" ds:itemID="{01D99979-83E0-4B2E-9A49-4840737E9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</cp:revision>
  <cp:lastPrinted>2019-10-04T02:07:00Z</cp:lastPrinted>
  <dcterms:created xsi:type="dcterms:W3CDTF">2019-10-03T12:27:00Z</dcterms:created>
  <dcterms:modified xsi:type="dcterms:W3CDTF">2020-02-18T02:53:00Z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